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1CB" w:rsidRPr="00792FF3" w:rsidRDefault="00A661CB" w:rsidP="00A661CB">
      <w:pPr>
        <w:ind w:firstLine="720"/>
        <w:jc w:val="both"/>
        <w:rPr>
          <w:b/>
          <w:bCs/>
          <w:sz w:val="24"/>
          <w:szCs w:val="24"/>
          <w:lang w:val="es-ES"/>
        </w:rPr>
      </w:pPr>
      <w:r w:rsidRPr="00792FF3">
        <w:rPr>
          <w:b/>
          <w:bCs/>
          <w:sz w:val="24"/>
          <w:szCs w:val="24"/>
          <w:lang w:val="es-ES"/>
        </w:rPr>
        <w:t>BẢO HIỂM XÃ HỘI VIỆT NAM</w:t>
      </w:r>
    </w:p>
    <w:p w:rsidR="00A661CB" w:rsidRPr="00792FF3" w:rsidRDefault="00A661CB" w:rsidP="00A661CB">
      <w:pPr>
        <w:ind w:firstLine="720"/>
        <w:jc w:val="center"/>
        <w:rPr>
          <w:b/>
          <w:bCs/>
          <w:sz w:val="24"/>
          <w:szCs w:val="24"/>
          <w:lang w:val="es-ES"/>
        </w:rPr>
      </w:pPr>
      <w:r w:rsidRPr="00792FF3">
        <w:rPr>
          <w:b/>
          <w:bCs/>
          <w:sz w:val="24"/>
          <w:szCs w:val="24"/>
          <w:lang w:val="es-ES"/>
        </w:rPr>
        <w:t>PHỤ LỤC 03: CÁC LOẠI GIẤY TỜ LÀM CĂN CỨ ĐỂ CẤP LẠI, GHI, ĐIỀU CHỈNH THẺ BHYT</w:t>
      </w:r>
    </w:p>
    <w:p w:rsidR="00A661CB" w:rsidRPr="00792FF3" w:rsidRDefault="00A661CB" w:rsidP="00A661CB">
      <w:pPr>
        <w:ind w:firstLine="720"/>
        <w:jc w:val="both"/>
        <w:rPr>
          <w:b/>
          <w:bCs/>
          <w:sz w:val="26"/>
          <w:szCs w:val="26"/>
          <w:lang w:val="da-DK"/>
        </w:rPr>
      </w:pPr>
      <w:r w:rsidRPr="00792FF3">
        <w:rPr>
          <w:b/>
          <w:bCs/>
          <w:sz w:val="26"/>
          <w:szCs w:val="26"/>
          <w:lang w:val="da-DK"/>
        </w:rPr>
        <w:t>I. Cấp lại, đổi, điều chỉnh thông tin đã ghi trên thẻ BHYT, hồ sơ gồm một trong các loại giấy tờ sau:</w:t>
      </w:r>
    </w:p>
    <w:tbl>
      <w:tblPr>
        <w:tblW w:w="14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4599"/>
        <w:gridCol w:w="8316"/>
        <w:gridCol w:w="1299"/>
      </w:tblGrid>
      <w:tr w:rsidR="00A661CB" w:rsidRPr="00792FF3" w:rsidTr="009D1D8C">
        <w:trPr>
          <w:trHeight w:val="384"/>
          <w:jc w:val="center"/>
        </w:trPr>
        <w:tc>
          <w:tcPr>
            <w:tcW w:w="746" w:type="dxa"/>
            <w:shd w:val="clear" w:color="auto" w:fill="auto"/>
          </w:tcPr>
          <w:p w:rsidR="00A661CB" w:rsidRPr="00792FF3" w:rsidRDefault="00A661CB" w:rsidP="009D1D8C">
            <w:pPr>
              <w:jc w:val="center"/>
              <w:rPr>
                <w:b/>
                <w:sz w:val="26"/>
                <w:szCs w:val="26"/>
                <w:lang w:val="da-DK"/>
              </w:rPr>
            </w:pPr>
            <w:r w:rsidRPr="00792FF3">
              <w:rPr>
                <w:b/>
                <w:sz w:val="26"/>
                <w:szCs w:val="26"/>
                <w:lang w:val="da-DK"/>
              </w:rPr>
              <w:t>STT</w:t>
            </w:r>
          </w:p>
        </w:tc>
        <w:tc>
          <w:tcPr>
            <w:tcW w:w="4599" w:type="dxa"/>
            <w:shd w:val="clear" w:color="auto" w:fill="auto"/>
          </w:tcPr>
          <w:p w:rsidR="00A661CB" w:rsidRPr="00792FF3" w:rsidRDefault="00A661CB" w:rsidP="009D1D8C">
            <w:pPr>
              <w:jc w:val="center"/>
              <w:rPr>
                <w:b/>
                <w:sz w:val="26"/>
                <w:szCs w:val="26"/>
                <w:lang w:val="da-DK"/>
              </w:rPr>
            </w:pPr>
            <w:r w:rsidRPr="00792FF3">
              <w:rPr>
                <w:b/>
                <w:sz w:val="26"/>
                <w:szCs w:val="26"/>
                <w:lang w:val="da-DK"/>
              </w:rPr>
              <w:t>Đối tượng</w:t>
            </w:r>
          </w:p>
        </w:tc>
        <w:tc>
          <w:tcPr>
            <w:tcW w:w="8316" w:type="dxa"/>
            <w:shd w:val="clear" w:color="auto" w:fill="auto"/>
          </w:tcPr>
          <w:p w:rsidR="00A661CB" w:rsidRPr="00792FF3" w:rsidRDefault="00A661CB" w:rsidP="009D1D8C">
            <w:pPr>
              <w:jc w:val="center"/>
              <w:rPr>
                <w:b/>
                <w:sz w:val="26"/>
                <w:szCs w:val="26"/>
                <w:lang w:val="da-DK"/>
              </w:rPr>
            </w:pPr>
            <w:r w:rsidRPr="00792FF3">
              <w:rPr>
                <w:b/>
                <w:sz w:val="26"/>
                <w:szCs w:val="26"/>
                <w:lang w:val="da-DK"/>
              </w:rPr>
              <w:t>Tên loại văn bản, hồ sơ</w:t>
            </w:r>
          </w:p>
        </w:tc>
        <w:tc>
          <w:tcPr>
            <w:tcW w:w="1299" w:type="dxa"/>
            <w:shd w:val="clear" w:color="auto" w:fill="auto"/>
          </w:tcPr>
          <w:p w:rsidR="00A661CB" w:rsidRPr="00792FF3" w:rsidRDefault="00A661CB" w:rsidP="009D1D8C">
            <w:pPr>
              <w:jc w:val="center"/>
              <w:rPr>
                <w:b/>
                <w:bCs/>
                <w:sz w:val="26"/>
                <w:szCs w:val="26"/>
              </w:rPr>
            </w:pPr>
            <w:r w:rsidRPr="00792FF3">
              <w:rPr>
                <w:b/>
                <w:bCs/>
                <w:sz w:val="26"/>
                <w:szCs w:val="26"/>
              </w:rPr>
              <w:t>Ghi chú</w:t>
            </w:r>
          </w:p>
        </w:tc>
      </w:tr>
      <w:tr w:rsidR="00A661CB" w:rsidRPr="00792FF3" w:rsidTr="009D1D8C">
        <w:trPr>
          <w:trHeight w:val="372"/>
          <w:jc w:val="center"/>
        </w:trPr>
        <w:tc>
          <w:tcPr>
            <w:tcW w:w="14960" w:type="dxa"/>
            <w:gridSpan w:val="4"/>
            <w:shd w:val="clear" w:color="auto" w:fill="auto"/>
          </w:tcPr>
          <w:p w:rsidR="00A661CB" w:rsidRPr="00792FF3" w:rsidRDefault="00A661CB" w:rsidP="009D1D8C">
            <w:pPr>
              <w:jc w:val="both"/>
              <w:rPr>
                <w:b/>
                <w:sz w:val="26"/>
                <w:szCs w:val="26"/>
                <w:lang w:val="da-DK"/>
              </w:rPr>
            </w:pPr>
            <w:r w:rsidRPr="00792FF3">
              <w:rPr>
                <w:b/>
                <w:sz w:val="26"/>
                <w:szCs w:val="26"/>
                <w:lang w:val="da-DK"/>
              </w:rPr>
              <w:t>1</w:t>
            </w:r>
            <w:r w:rsidRPr="00792FF3">
              <w:rPr>
                <w:b/>
                <w:sz w:val="26"/>
                <w:szCs w:val="26"/>
                <w:lang w:val="vi-VN"/>
              </w:rPr>
              <w:t xml:space="preserve">. </w:t>
            </w:r>
            <w:r w:rsidRPr="00792FF3">
              <w:rPr>
                <w:b/>
                <w:sz w:val="26"/>
                <w:szCs w:val="26"/>
                <w:lang w:val="da-DK"/>
              </w:rPr>
              <w:t xml:space="preserve">Người có công với cách mạng quy định tại Pháp lệnh </w:t>
            </w:r>
            <w:r w:rsidRPr="00792FF3">
              <w:rPr>
                <w:b/>
                <w:sz w:val="26"/>
                <w:szCs w:val="26"/>
                <w:lang w:val="vi-VN"/>
              </w:rPr>
              <w:t xml:space="preserve">Ưu đãi </w:t>
            </w:r>
            <w:r w:rsidRPr="00792FF3">
              <w:rPr>
                <w:b/>
                <w:sz w:val="26"/>
                <w:szCs w:val="26"/>
                <w:lang w:val="da-DK"/>
              </w:rPr>
              <w:t>người có công với cách mạng</w:t>
            </w:r>
          </w:p>
        </w:tc>
      </w:tr>
      <w:tr w:rsidR="00A661CB" w:rsidRPr="00792FF3" w:rsidTr="009D1D8C">
        <w:trPr>
          <w:trHeight w:val="558"/>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1.1</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 xml:space="preserve">Người có công với cách mạng theo quy định tại Pháp lệnh Ưu đãi người có công với cách mạng, bao gồm: Người hoạt động cách mạng trước ngày 01/01/1945; người hoạt động cách mạng từ ngày 01/01/1945 đến ngày khởi nghĩa tháng 8/1945; Bà mẹ Việt Nam anh hùng; thương binh, người hưởng chính sách như thương binh, thương binh loại B, bệnh binh suy giảm khả năng lao động từ 81% trở lên; người hoạt động kháng chiến bị nhiễm chất độc hóa học có tỷ lệ suy giảm khả năng lao động từ 81 % trở lên. </w:t>
            </w:r>
          </w:p>
        </w:tc>
        <w:tc>
          <w:tcPr>
            <w:tcW w:w="8316" w:type="dxa"/>
            <w:shd w:val="clear" w:color="auto" w:fill="auto"/>
          </w:tcPr>
          <w:p w:rsidR="00A661CB" w:rsidRPr="00792FF3" w:rsidRDefault="00A661CB" w:rsidP="009D1D8C">
            <w:pPr>
              <w:tabs>
                <w:tab w:val="left" w:pos="4942"/>
              </w:tabs>
              <w:jc w:val="both"/>
              <w:rPr>
                <w:sz w:val="26"/>
                <w:szCs w:val="26"/>
                <w:lang w:val="da-DK"/>
              </w:rPr>
            </w:pPr>
            <w:r w:rsidRPr="00792FF3">
              <w:rPr>
                <w:sz w:val="26"/>
                <w:szCs w:val="26"/>
                <w:lang w:val="da-DK"/>
              </w:rPr>
              <w:t>a) Thẻ thương binh, thẻ bệnh binh;</w:t>
            </w:r>
          </w:p>
          <w:p w:rsidR="00A661CB" w:rsidRPr="00792FF3" w:rsidRDefault="00A661CB" w:rsidP="009D1D8C">
            <w:pPr>
              <w:tabs>
                <w:tab w:val="left" w:pos="4942"/>
              </w:tabs>
              <w:jc w:val="both"/>
              <w:rPr>
                <w:sz w:val="26"/>
                <w:szCs w:val="26"/>
                <w:lang w:val="da-DK"/>
              </w:rPr>
            </w:pPr>
            <w:r w:rsidRPr="00792FF3">
              <w:rPr>
                <w:sz w:val="26"/>
                <w:szCs w:val="26"/>
                <w:lang w:val="da-DK"/>
              </w:rPr>
              <w:t>b) Giấy chứng nhận người hưởng chính sách như thương binh;</w:t>
            </w:r>
          </w:p>
          <w:p w:rsidR="00A661CB" w:rsidRPr="00792FF3" w:rsidRDefault="00A661CB" w:rsidP="009D1D8C">
            <w:pPr>
              <w:tabs>
                <w:tab w:val="left" w:pos="4942"/>
              </w:tabs>
              <w:jc w:val="both"/>
              <w:rPr>
                <w:sz w:val="26"/>
                <w:szCs w:val="26"/>
                <w:lang w:val="da-DK"/>
              </w:rPr>
            </w:pPr>
            <w:r w:rsidRPr="00792FF3">
              <w:rPr>
                <w:sz w:val="26"/>
                <w:szCs w:val="26"/>
                <w:lang w:val="da-DK"/>
              </w:rPr>
              <w:t xml:space="preserve">c) Quyết định công nhận là người hoạt động cách mạng trước ngày </w:t>
            </w:r>
            <w:r w:rsidRPr="00792FF3">
              <w:rPr>
                <w:spacing w:val="-2"/>
                <w:sz w:val="26"/>
                <w:szCs w:val="26"/>
                <w:lang w:val="da-DK"/>
              </w:rPr>
              <w:t>01/01/1945, người hoạt động cách mạng từ ngày 01/01/1945 đến ngày khởi nghĩa tháng 8/1945 của Ban Thường vụ tỉnh ủy, Thành ủy trực thuộc Trung ương;</w:t>
            </w:r>
            <w:r w:rsidRPr="00792FF3">
              <w:rPr>
                <w:sz w:val="26"/>
                <w:szCs w:val="26"/>
                <w:lang w:val="da-DK"/>
              </w:rPr>
              <w:t xml:space="preserve"> </w:t>
            </w:r>
          </w:p>
          <w:p w:rsidR="00A661CB" w:rsidRPr="00792FF3" w:rsidRDefault="00A661CB" w:rsidP="009D1D8C">
            <w:pPr>
              <w:tabs>
                <w:tab w:val="left" w:pos="4942"/>
              </w:tabs>
              <w:jc w:val="both"/>
              <w:rPr>
                <w:sz w:val="26"/>
                <w:szCs w:val="26"/>
                <w:lang w:val="da-DK"/>
              </w:rPr>
            </w:pPr>
            <w:r w:rsidRPr="00792FF3">
              <w:rPr>
                <w:sz w:val="26"/>
                <w:szCs w:val="26"/>
                <w:lang w:val="da-DK"/>
              </w:rPr>
              <w:t>d) Quyết định hưởng trợ cấp của Sở Lao động - Thương binh và Xã hội.</w:t>
            </w:r>
          </w:p>
          <w:p w:rsidR="00A661CB" w:rsidRPr="00792FF3" w:rsidRDefault="00A661CB" w:rsidP="009D1D8C">
            <w:pPr>
              <w:tabs>
                <w:tab w:val="left" w:pos="4942"/>
              </w:tabs>
              <w:jc w:val="both"/>
              <w:rPr>
                <w:sz w:val="26"/>
                <w:szCs w:val="26"/>
                <w:lang w:val="da-DK"/>
              </w:rPr>
            </w:pPr>
            <w:r w:rsidRPr="00792FF3">
              <w:rPr>
                <w:sz w:val="26"/>
                <w:szCs w:val="26"/>
                <w:lang w:val="da-DK"/>
              </w:rPr>
              <w:t xml:space="preserve">đ) Giấy xác nhận của Sở Lao động Thương binh và Xã hội nơi đang hưởng trợ cấp hằng tháng hoặc đã giải quyết trợ cấp một lần (theo hướng dẫn về cơ sở xác định là người có công với cách mạng tại Công văn số 467/NCC ngày 17/6/2010 của Bộ Lao động - Thương binh và Xã hội); </w:t>
            </w:r>
          </w:p>
          <w:p w:rsidR="00A661CB" w:rsidRPr="00792FF3" w:rsidRDefault="00A661CB" w:rsidP="009D1D8C">
            <w:pPr>
              <w:jc w:val="both"/>
              <w:rPr>
                <w:sz w:val="26"/>
                <w:szCs w:val="26"/>
                <w:lang w:val="da-DK"/>
              </w:rPr>
            </w:pPr>
            <w:r w:rsidRPr="00792FF3">
              <w:rPr>
                <w:sz w:val="26"/>
                <w:szCs w:val="26"/>
                <w:lang w:val="da-DK"/>
              </w:rPr>
              <w:t>e) Quyết định hưởng trợ cấp, phụ cấp đối với người hoạt động kháng chiến bị nhiễm chất độc hóa học, ghi rõ tỷ lệ suy giảm khả năng lao động từ 81% trở lên theo quy định tại Thông tư số 05/2013/TT-BLĐTBXH ngày 15/5/2013 của Bộ Lao động - Thương binh và Xã hội.</w:t>
            </w:r>
          </w:p>
        </w:tc>
        <w:tc>
          <w:tcPr>
            <w:tcW w:w="1299" w:type="dxa"/>
            <w:shd w:val="clear" w:color="auto" w:fill="auto"/>
          </w:tcPr>
          <w:p w:rsidR="00A661CB" w:rsidRPr="00792FF3" w:rsidRDefault="00A661CB" w:rsidP="009D1D8C">
            <w:pPr>
              <w:jc w:val="both"/>
              <w:rPr>
                <w:b/>
                <w:sz w:val="26"/>
                <w:szCs w:val="26"/>
                <w:lang w:val="da-DK"/>
              </w:rPr>
            </w:pPr>
          </w:p>
        </w:tc>
      </w:tr>
      <w:tr w:rsidR="00A661CB" w:rsidRPr="00792FF3" w:rsidTr="009D1D8C">
        <w:trPr>
          <w:trHeight w:val="558"/>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1.2</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Người có công với cách mạng theo quy định tại Pháp lệnh Ưu đãi người có công với cách mạng, trừ các đối tượng tại điểm 1 nêu trên</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a) Huân chương Kháng chiến;</w:t>
            </w:r>
          </w:p>
          <w:p w:rsidR="00A661CB" w:rsidRPr="00792FF3" w:rsidRDefault="00A661CB" w:rsidP="009D1D8C">
            <w:pPr>
              <w:jc w:val="both"/>
              <w:rPr>
                <w:sz w:val="26"/>
                <w:szCs w:val="26"/>
                <w:lang w:val="da-DK"/>
              </w:rPr>
            </w:pPr>
            <w:r w:rsidRPr="00792FF3">
              <w:rPr>
                <w:sz w:val="26"/>
                <w:szCs w:val="26"/>
                <w:lang w:val="da-DK"/>
              </w:rPr>
              <w:t>b) Huy chương Kháng chiến;</w:t>
            </w:r>
          </w:p>
          <w:p w:rsidR="00A661CB" w:rsidRPr="00792FF3" w:rsidRDefault="00A661CB" w:rsidP="009D1D8C">
            <w:pPr>
              <w:jc w:val="both"/>
              <w:rPr>
                <w:sz w:val="26"/>
                <w:szCs w:val="26"/>
                <w:lang w:val="da-DK"/>
              </w:rPr>
            </w:pPr>
            <w:r w:rsidRPr="00792FF3">
              <w:rPr>
                <w:sz w:val="26"/>
                <w:szCs w:val="26"/>
                <w:lang w:val="da-DK"/>
              </w:rPr>
              <w:t>c) Huân chương Chiến thắng;</w:t>
            </w:r>
          </w:p>
          <w:p w:rsidR="00A661CB" w:rsidRPr="00792FF3" w:rsidRDefault="00A661CB" w:rsidP="009D1D8C">
            <w:pPr>
              <w:jc w:val="both"/>
              <w:rPr>
                <w:sz w:val="26"/>
                <w:szCs w:val="26"/>
                <w:lang w:val="da-DK"/>
              </w:rPr>
            </w:pPr>
            <w:r w:rsidRPr="00792FF3">
              <w:rPr>
                <w:sz w:val="26"/>
                <w:szCs w:val="26"/>
                <w:lang w:val="da-DK"/>
              </w:rPr>
              <w:t>d) Huy chương Chiến thắng;</w:t>
            </w:r>
          </w:p>
          <w:p w:rsidR="00A661CB" w:rsidRPr="00792FF3" w:rsidRDefault="00A661CB" w:rsidP="009D1D8C">
            <w:pPr>
              <w:jc w:val="both"/>
              <w:rPr>
                <w:sz w:val="26"/>
                <w:szCs w:val="26"/>
                <w:lang w:val="da-DK"/>
              </w:rPr>
            </w:pPr>
            <w:r w:rsidRPr="00792FF3">
              <w:rPr>
                <w:sz w:val="26"/>
                <w:szCs w:val="26"/>
                <w:lang w:val="da-DK"/>
              </w:rPr>
              <w:t>đ) Thẻ thương binh, thẻ bệnh binh;</w:t>
            </w:r>
          </w:p>
          <w:p w:rsidR="00A661CB" w:rsidRPr="00792FF3" w:rsidRDefault="00A661CB" w:rsidP="009D1D8C">
            <w:pPr>
              <w:jc w:val="both"/>
              <w:rPr>
                <w:sz w:val="26"/>
                <w:szCs w:val="26"/>
                <w:lang w:val="da-DK"/>
              </w:rPr>
            </w:pPr>
            <w:r w:rsidRPr="00792FF3">
              <w:rPr>
                <w:sz w:val="26"/>
                <w:szCs w:val="26"/>
                <w:lang w:val="da-DK"/>
              </w:rPr>
              <w:t>e) Giấy chứng nhận người hưởng chính sách như thương binh;</w:t>
            </w:r>
          </w:p>
          <w:p w:rsidR="00A661CB" w:rsidRPr="00792FF3" w:rsidRDefault="00A661CB" w:rsidP="009D1D8C">
            <w:pPr>
              <w:jc w:val="both"/>
              <w:rPr>
                <w:sz w:val="26"/>
                <w:szCs w:val="26"/>
                <w:lang w:val="da-DK"/>
              </w:rPr>
            </w:pPr>
            <w:r w:rsidRPr="00792FF3">
              <w:rPr>
                <w:sz w:val="26"/>
                <w:szCs w:val="26"/>
                <w:lang w:val="da-DK"/>
              </w:rPr>
              <w:t xml:space="preserve">g) Giấy chứng nhận về khen thưởng tổng kết thành tích kháng chiến và thời gian hoạt động KC của cơ quan Thi đua Khen thưởng cấp huyện; </w:t>
            </w:r>
          </w:p>
          <w:p w:rsidR="00A661CB" w:rsidRPr="00792FF3" w:rsidRDefault="00A661CB" w:rsidP="009D1D8C">
            <w:pPr>
              <w:jc w:val="both"/>
              <w:rPr>
                <w:sz w:val="26"/>
                <w:szCs w:val="26"/>
                <w:lang w:val="da-DK"/>
              </w:rPr>
            </w:pPr>
            <w:r w:rsidRPr="00792FF3">
              <w:rPr>
                <w:sz w:val="26"/>
                <w:szCs w:val="26"/>
                <w:lang w:val="da-DK"/>
              </w:rPr>
              <w:t>h) Quyết định hưởng trợ cấp của Sở Lao động - Thương binh và Xã hội.</w:t>
            </w:r>
          </w:p>
        </w:tc>
        <w:tc>
          <w:tcPr>
            <w:tcW w:w="1299" w:type="dxa"/>
            <w:shd w:val="clear" w:color="auto" w:fill="auto"/>
          </w:tcPr>
          <w:p w:rsidR="00A661CB" w:rsidRPr="00792FF3" w:rsidRDefault="00A661CB" w:rsidP="009D1D8C">
            <w:pPr>
              <w:jc w:val="both"/>
              <w:rPr>
                <w:b/>
                <w:sz w:val="26"/>
                <w:szCs w:val="26"/>
                <w:lang w:val="da-DK"/>
              </w:rPr>
            </w:pPr>
          </w:p>
        </w:tc>
      </w:tr>
      <w:tr w:rsidR="00A661CB" w:rsidRPr="00792FF3" w:rsidTr="009D1D8C">
        <w:trPr>
          <w:trHeight w:val="416"/>
          <w:jc w:val="center"/>
        </w:trPr>
        <w:tc>
          <w:tcPr>
            <w:tcW w:w="746" w:type="dxa"/>
            <w:shd w:val="clear" w:color="auto" w:fill="auto"/>
          </w:tcPr>
          <w:p w:rsidR="00A661CB" w:rsidRPr="00792FF3" w:rsidRDefault="00A661CB" w:rsidP="009D1D8C">
            <w:pPr>
              <w:jc w:val="both"/>
              <w:rPr>
                <w:sz w:val="26"/>
                <w:szCs w:val="26"/>
                <w:lang w:val="da-DK"/>
              </w:rPr>
            </w:pPr>
          </w:p>
        </w:tc>
        <w:tc>
          <w:tcPr>
            <w:tcW w:w="4599" w:type="dxa"/>
            <w:shd w:val="clear" w:color="auto" w:fill="auto"/>
          </w:tcPr>
          <w:p w:rsidR="00A661CB" w:rsidRPr="00792FF3" w:rsidRDefault="00A661CB" w:rsidP="009D1D8C">
            <w:pPr>
              <w:jc w:val="both"/>
              <w:rPr>
                <w:sz w:val="26"/>
                <w:szCs w:val="26"/>
                <w:lang w:val="da-DK"/>
              </w:rPr>
            </w:pP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 xml:space="preserve">i) Giấy xác nhận của Sở Lao động Thương binh và Xã hội nơi đang hưởng trợ cấp hàng tháng hoặc đã giải quyết trợ cấp một lần (theo hướng dẫn về cơ sở </w:t>
            </w:r>
            <w:r w:rsidRPr="00792FF3">
              <w:rPr>
                <w:sz w:val="26"/>
                <w:szCs w:val="26"/>
                <w:lang w:val="da-DK"/>
              </w:rPr>
              <w:lastRenderedPageBreak/>
              <w:t>xác định là người có công với cách mạng tại Công văn số 467/NCC ngày 17/6/2010 của Bộ Lao động - Thương binh và Xã hội);</w:t>
            </w: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trHeight w:val="339"/>
          <w:jc w:val="center"/>
        </w:trPr>
        <w:tc>
          <w:tcPr>
            <w:tcW w:w="14960" w:type="dxa"/>
            <w:gridSpan w:val="4"/>
            <w:shd w:val="clear" w:color="auto" w:fill="auto"/>
          </w:tcPr>
          <w:p w:rsidR="00A661CB" w:rsidRPr="00792FF3" w:rsidRDefault="00A661CB" w:rsidP="009D1D8C">
            <w:pPr>
              <w:jc w:val="both"/>
              <w:rPr>
                <w:b/>
                <w:bCs/>
                <w:sz w:val="26"/>
                <w:szCs w:val="26"/>
                <w:lang w:val="da-DK"/>
              </w:rPr>
            </w:pPr>
            <w:r w:rsidRPr="00792FF3">
              <w:rPr>
                <w:b/>
                <w:bCs/>
                <w:sz w:val="26"/>
                <w:szCs w:val="26"/>
                <w:lang w:val="da-DK"/>
              </w:rPr>
              <w:t>2. Cựu chiến binh theo quy định tại Nghị định số 150/2006/NĐ-CP, Nghị định số 157/2016/NĐ-CP</w:t>
            </w:r>
          </w:p>
        </w:tc>
      </w:tr>
      <w:tr w:rsidR="00A661CB" w:rsidRPr="00792FF3" w:rsidTr="009D1D8C">
        <w:trPr>
          <w:trHeight w:val="416"/>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2.1</w:t>
            </w:r>
          </w:p>
          <w:p w:rsidR="00A661CB" w:rsidRPr="00792FF3" w:rsidRDefault="00A661CB" w:rsidP="009D1D8C">
            <w:pPr>
              <w:ind w:firstLine="1677"/>
              <w:jc w:val="center"/>
              <w:rPr>
                <w:sz w:val="26"/>
                <w:szCs w:val="26"/>
                <w:lang w:val="da-DK"/>
              </w:rPr>
            </w:pP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Cựu chiến binh tham gia kháng chiến từ ngày 30/4/1975 trở về trước</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a) Quyết định phục viên hoặc xuất ngũ hoặc chuyển ngành.</w:t>
            </w:r>
          </w:p>
          <w:p w:rsidR="00A661CB" w:rsidRPr="00792FF3" w:rsidRDefault="00A661CB" w:rsidP="009D1D8C">
            <w:pPr>
              <w:jc w:val="both"/>
              <w:rPr>
                <w:sz w:val="26"/>
                <w:szCs w:val="26"/>
                <w:lang w:val="da-DK"/>
              </w:rPr>
            </w:pPr>
            <w:r w:rsidRPr="00792FF3">
              <w:rPr>
                <w:sz w:val="26"/>
                <w:szCs w:val="26"/>
                <w:lang w:val="da-DK"/>
              </w:rPr>
              <w:t xml:space="preserve">b) Quyết định được hưởng trợ cấp theo Quyết định số 142/2008/QĐ-TTg ngày 27/10/2008 của Thủ tướng Chính phủ; </w:t>
            </w:r>
          </w:p>
          <w:p w:rsidR="00A661CB" w:rsidRPr="00792FF3" w:rsidRDefault="00A661CB" w:rsidP="009D1D8C">
            <w:pPr>
              <w:jc w:val="both"/>
              <w:rPr>
                <w:sz w:val="26"/>
                <w:szCs w:val="26"/>
                <w:lang w:val="da-DK"/>
              </w:rPr>
            </w:pPr>
            <w:r w:rsidRPr="00792FF3">
              <w:rPr>
                <w:sz w:val="26"/>
                <w:szCs w:val="26"/>
                <w:lang w:val="da-DK"/>
              </w:rPr>
              <w:t>c) Quyết định được hưởng trợ cấp theo Quyết định số 38/2010/QĐ-TTg ngày 06/5/2010 của Thủ tướng Chính phủ.</w:t>
            </w:r>
          </w:p>
        </w:tc>
        <w:tc>
          <w:tcPr>
            <w:tcW w:w="1299" w:type="dxa"/>
            <w:shd w:val="clear" w:color="auto" w:fill="auto"/>
          </w:tcPr>
          <w:p w:rsidR="00A661CB" w:rsidRPr="00792FF3" w:rsidRDefault="00A661CB" w:rsidP="009D1D8C">
            <w:pPr>
              <w:rPr>
                <w:sz w:val="26"/>
                <w:szCs w:val="26"/>
                <w:lang w:val="da-DK"/>
              </w:rPr>
            </w:pPr>
          </w:p>
        </w:tc>
      </w:tr>
      <w:tr w:rsidR="00A661CB" w:rsidRPr="00792FF3" w:rsidTr="009D1D8C">
        <w:trPr>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2.2</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Cựu chiến binh tham gia kháng chiến sau ngày 30/4/1975</w:t>
            </w:r>
          </w:p>
          <w:p w:rsidR="00A661CB" w:rsidRPr="00792FF3" w:rsidRDefault="00A661CB" w:rsidP="009D1D8C">
            <w:pPr>
              <w:jc w:val="both"/>
              <w:rPr>
                <w:sz w:val="26"/>
                <w:szCs w:val="26"/>
                <w:lang w:val="da-DK"/>
              </w:rPr>
            </w:pPr>
            <w:r w:rsidRPr="00792FF3">
              <w:rPr>
                <w:sz w:val="26"/>
                <w:szCs w:val="26"/>
                <w:lang w:val="da-DK"/>
              </w:rPr>
              <w:t xml:space="preserve"> </w:t>
            </w:r>
          </w:p>
        </w:tc>
        <w:tc>
          <w:tcPr>
            <w:tcW w:w="8316" w:type="dxa"/>
            <w:shd w:val="clear" w:color="auto" w:fill="auto"/>
          </w:tcPr>
          <w:p w:rsidR="00A661CB" w:rsidRPr="00792FF3" w:rsidRDefault="00A661CB" w:rsidP="009D1D8C">
            <w:pPr>
              <w:jc w:val="both"/>
              <w:rPr>
                <w:spacing w:val="-2"/>
                <w:sz w:val="26"/>
                <w:szCs w:val="26"/>
                <w:lang w:val="da-DK"/>
              </w:rPr>
            </w:pPr>
            <w:r w:rsidRPr="00792FF3">
              <w:rPr>
                <w:spacing w:val="-2"/>
                <w:sz w:val="26"/>
                <w:szCs w:val="26"/>
                <w:lang w:val="da-DK"/>
              </w:rPr>
              <w:t>a) Quyết định phục viên hoặc xuất ngũ hoặc chuyển ngành ghi rõ thời gian, địa điểm nơi trực tiếp chiến đấu, trực tiếp phục vụ chiến đấu theo quy định tại Quyết định 62/2011/QĐ-TTg ngày 09/11/2011 của Thủ tướng Chính phủ. Trường hợp Quyết định phục viên, xuất ngũ, chuyển ngành không ghi rõ thời gian, địa điểm nơi trực tiếp chiến đấu, trực tiếp phục vụ chiến đấu thì bổ sung bản xác nhận về địa bàn phục vụ trong quân đội của đơn vị cấp trung đoàn hoặc tương đương trở lên nơi trực tiếp quản lý đổi tượng trước khi phục viên, xuất ngũ theo mẫu số 04B-HBKV - Bản khai cá nhân về thời gian, địa bàn phục vụ trong quân đội có hưởng phụ cấp khu vực (ban hành kèm theo Thông tư số 181/2016/TT-BQP đối với người có thời gian phục vụ trong quân đội trước ngày 01/01/2007).</w:t>
            </w:r>
          </w:p>
          <w:p w:rsidR="00A661CB" w:rsidRPr="00792FF3" w:rsidRDefault="00A661CB" w:rsidP="009D1D8C">
            <w:pPr>
              <w:jc w:val="both"/>
              <w:rPr>
                <w:sz w:val="26"/>
                <w:szCs w:val="26"/>
                <w:lang w:val="da-DK"/>
              </w:rPr>
            </w:pPr>
            <w:r w:rsidRPr="00792FF3">
              <w:rPr>
                <w:sz w:val="26"/>
                <w:szCs w:val="26"/>
                <w:lang w:val="da-DK"/>
              </w:rPr>
              <w:t>b) Quyết định được hưởng trợ cấp theo Quyết định 62/2011/QĐ-TTg đối với các trường hợp là cựu chiến binh quy định tại Nghị định số 146/2018/NĐ-CP.</w:t>
            </w: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trHeight w:val="1124"/>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2.3</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Cựu chiến binh là sỹ quan, quân nhân chuyên nghiệp tại ngũ được nghỉ hưu.</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Cơ quan BHXH căn cứ hồ sơ, dữ liệu của sỹ quan, quân nhân chuyên nghiệp tại ngũ được cơ quan quân đội giải quyết hưu, để cấp thẻ theo quyền lợi của đối tượng cựu chiến binh.</w:t>
            </w: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trHeight w:val="1124"/>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2.4</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Sĩ quan, quân nhân chuyên nghiệp đã hoàn thành nhiệm vụ tại ngũ trong thời kỳ xây dựng và bảo vệ tổ quốc đã nghỉ hưu, phục viên, xuất ngũ, chuyển ngành.</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Quyết định phục viên hoặc xuất ngũ hoặc chuyển ngành.</w:t>
            </w: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trHeight w:val="841"/>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3</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Cha đẻ, mẹ đẻ, vợ hoặc chồng, con của liệt sỹ; người có công nuôi dưỡng liệt sỹ</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a) Giấy chứng nhận gia đình liệt sỹ hoặc Quyết định cấp Giấy chứng nhận gia đình liệt sỹ và trợ cấp tiền tuất của Sở Lao động Thương binh và Xã hội theo quy định tại Thông tư </w:t>
            </w:r>
            <w:hyperlink r:id="rId4" w:tgtFrame="_blank" w:history="1">
              <w:r w:rsidRPr="00792FF3">
                <w:rPr>
                  <w:sz w:val="26"/>
                  <w:szCs w:val="26"/>
                  <w:lang w:val="da-DK"/>
                </w:rPr>
                <w:t>05/2013/TT-BLĐTBXH</w:t>
              </w:r>
            </w:hyperlink>
            <w:r w:rsidRPr="00792FF3">
              <w:rPr>
                <w:sz w:val="26"/>
                <w:szCs w:val="26"/>
                <w:lang w:val="da-DK"/>
              </w:rPr>
              <w:t> ngày 15/5/2013 của Bộ Lao động - Thương binh và Xã hội.</w:t>
            </w:r>
          </w:p>
          <w:p w:rsidR="00A661CB" w:rsidRPr="00792FF3" w:rsidRDefault="00A661CB" w:rsidP="009D1D8C">
            <w:pPr>
              <w:jc w:val="both"/>
              <w:rPr>
                <w:sz w:val="26"/>
                <w:szCs w:val="26"/>
                <w:lang w:val="da-DK"/>
              </w:rPr>
            </w:pPr>
            <w:r w:rsidRPr="00792FF3">
              <w:rPr>
                <w:sz w:val="26"/>
                <w:szCs w:val="26"/>
                <w:lang w:val="da-DK"/>
              </w:rPr>
              <w:lastRenderedPageBreak/>
              <w:t>b) Giấy xác nhận của Sở Lao động Thương binh và Xã hội nơi tiếp nhận, quản lý hồ sơ và làm thủ tục mua BHYT cho thân nhân của liệt sỹ và người có công nuôi dưỡng liệt sỹ theo quy định tại Thông tư số 05/2013/TT-BLĐTBXH.</w:t>
            </w: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trHeight w:val="1975"/>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4</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Người dân tộc thiểu số đang sinh sống tại vùng có điều kiện kinh tế - xã hội khó khăn; người đang sinh sống tại vùng có điều kiện kinh tế - xã hội đặc biệt khó khăn; người đang sinh sống tại xã đảo, huyện đảo</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t>Sổ hộ khẩu</w:t>
            </w:r>
          </w:p>
          <w:p w:rsidR="00A661CB" w:rsidRPr="00792FF3" w:rsidRDefault="00A661CB" w:rsidP="009D1D8C">
            <w:pPr>
              <w:jc w:val="both"/>
              <w:rPr>
                <w:sz w:val="26"/>
                <w:szCs w:val="26"/>
                <w:lang w:val="da-DK"/>
              </w:rPr>
            </w:pP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trHeight w:val="1975"/>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5</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Thân nhân người có công với cách mạng (trừ trường hợp là cha đẻ, mẹ đẻ, vợ hoặc chồng, con của liệt sỹ; người có công nuôi dưỡng liệt sỹ), bao gồm:</w:t>
            </w:r>
          </w:p>
          <w:p w:rsidR="00A661CB" w:rsidRPr="00792FF3" w:rsidRDefault="00A661CB" w:rsidP="009D1D8C">
            <w:pPr>
              <w:jc w:val="both"/>
              <w:rPr>
                <w:sz w:val="26"/>
                <w:szCs w:val="26"/>
                <w:lang w:val="da-DK"/>
              </w:rPr>
            </w:pPr>
            <w:r w:rsidRPr="00792FF3">
              <w:rPr>
                <w:sz w:val="26"/>
                <w:szCs w:val="26"/>
                <w:lang w:val="da-DK"/>
              </w:rPr>
              <w:t>- Cha đẻ, mẹ đẻ, vợ hoặc chồng, con từ trên 6 tuổi đến dưới 18 tuổi hoặc từ đủ 18 tuổi trở lên nếu còn tiếp tục đi học hoặc bị khuyết tật nặng, khuyết tật đặc biệt nặng của các đối tượng: Người hoạt động cách mạng trước ngày 01/01/1945; người hoạt động cách mạng từ ngày 01/01/1945 đến ngày khởi nghĩa tháng Tám năm 1945; Anh hùng Lực lượng vũ trang nhân dân, Anh hùng Lao động trong thời kỳ kháng chiến; thương binh, bệnh binh suy giảm khả năng lao động từ 61% trở lên; người hoạt động kháng chiến bị nhiễm chất độc hóa học suy giảm khả năng lao động từ 61% trở lên;</w:t>
            </w:r>
          </w:p>
          <w:p w:rsidR="00A661CB" w:rsidRPr="00792FF3" w:rsidRDefault="00A661CB" w:rsidP="009D1D8C">
            <w:pPr>
              <w:jc w:val="both"/>
              <w:rPr>
                <w:sz w:val="26"/>
                <w:szCs w:val="26"/>
                <w:lang w:val="da-DK"/>
              </w:rPr>
            </w:pPr>
            <w:r w:rsidRPr="00792FF3">
              <w:rPr>
                <w:sz w:val="26"/>
                <w:szCs w:val="26"/>
                <w:lang w:val="da-DK"/>
              </w:rPr>
              <w:t xml:space="preserve">- Con đẻ từ trên 6 tuổi của người hoạt động kháng chiến bị nhiễm chất độc hóa học bị dị dạng, dị tật do hậu quả của chất độc hóa </w:t>
            </w:r>
            <w:r w:rsidRPr="00792FF3">
              <w:rPr>
                <w:sz w:val="26"/>
                <w:szCs w:val="26"/>
                <w:lang w:val="da-DK"/>
              </w:rPr>
              <w:lastRenderedPageBreak/>
              <w:t>học không tự lực được trong sinh hoạt hoặc suy giảm khả năng tự lực trong sinh hoạt.</w:t>
            </w:r>
          </w:p>
        </w:tc>
        <w:tc>
          <w:tcPr>
            <w:tcW w:w="8316" w:type="dxa"/>
            <w:shd w:val="clear" w:color="auto" w:fill="auto"/>
          </w:tcPr>
          <w:p w:rsidR="00A661CB" w:rsidRPr="00792FF3" w:rsidRDefault="00A661CB" w:rsidP="009D1D8C">
            <w:pPr>
              <w:jc w:val="both"/>
              <w:rPr>
                <w:sz w:val="26"/>
                <w:szCs w:val="26"/>
                <w:lang w:val="da-DK"/>
              </w:rPr>
            </w:pPr>
            <w:r w:rsidRPr="00792FF3">
              <w:rPr>
                <w:sz w:val="26"/>
                <w:szCs w:val="26"/>
                <w:lang w:val="da-DK"/>
              </w:rPr>
              <w:lastRenderedPageBreak/>
              <w:t>Giấy xác nhận của Sở Lao động Thương binh và Xã hội nơi tiếp nhận, quản lý hồ sơ và làm thủ tục mua BHYT cho thân nhân của người có công với cách mạng theo quy định tại Thông tư số 05/2013/TT-BLĐTBXH của Bộ Lao động - Thương binh và Xã hội.</w:t>
            </w:r>
          </w:p>
          <w:p w:rsidR="00A661CB" w:rsidRPr="00792FF3" w:rsidRDefault="00A661CB" w:rsidP="009D1D8C">
            <w:pPr>
              <w:jc w:val="both"/>
              <w:rPr>
                <w:sz w:val="26"/>
                <w:szCs w:val="26"/>
                <w:lang w:val="da-DK"/>
              </w:rPr>
            </w:pP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6</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Người thuộc đối tượng bảo trợ xã hội theo Nghị định số 136/2013/NĐ-CP ngày 21/10/2013 của Chính phủ</w:t>
            </w:r>
          </w:p>
        </w:tc>
        <w:tc>
          <w:tcPr>
            <w:tcW w:w="8316" w:type="dxa"/>
            <w:shd w:val="clear" w:color="auto" w:fill="auto"/>
          </w:tcPr>
          <w:p w:rsidR="00A661CB" w:rsidRPr="00792FF3" w:rsidRDefault="00A661CB" w:rsidP="009D1D8C">
            <w:pPr>
              <w:tabs>
                <w:tab w:val="num" w:pos="720"/>
              </w:tabs>
              <w:jc w:val="both"/>
              <w:rPr>
                <w:sz w:val="26"/>
                <w:szCs w:val="26"/>
                <w:lang w:val="da-DK"/>
              </w:rPr>
            </w:pPr>
            <w:r w:rsidRPr="00792FF3">
              <w:rPr>
                <w:sz w:val="26"/>
                <w:szCs w:val="26"/>
                <w:lang w:val="da-DK"/>
              </w:rPr>
              <w:t>Giấy xác nhận khuyết tật, ghi rõ mức độ khuyết tật thuộc các đối tượng người khuyết tật nặng và người khuyến tật đặc biệt nặng theo Thông tư liên tịch số 37/2012/TTLT-BLĐTBXH-BYT-BTC-BGDĐT</w:t>
            </w:r>
          </w:p>
          <w:p w:rsidR="00A661CB" w:rsidRPr="00792FF3" w:rsidRDefault="00A661CB" w:rsidP="009D1D8C">
            <w:pPr>
              <w:tabs>
                <w:tab w:val="num" w:pos="720"/>
              </w:tabs>
              <w:jc w:val="both"/>
              <w:rPr>
                <w:sz w:val="26"/>
                <w:szCs w:val="26"/>
                <w:lang w:val="da-DK"/>
              </w:rPr>
            </w:pPr>
            <w:r w:rsidRPr="00792FF3">
              <w:rPr>
                <w:sz w:val="26"/>
                <w:szCs w:val="26"/>
                <w:lang w:val="da-DK"/>
              </w:rPr>
              <w:t>Quyết định trợ cấp xã hội hằng tháng của Chủ tịch Ủy ban nhân dân quận, huyện, thị xã (sau đây gọi là Ủy ban nhân dân cấp huyện) đối với người thuộc diện hưởng trợ cấp bảo trợ xã hội hằng tháng</w:t>
            </w:r>
          </w:p>
        </w:tc>
        <w:tc>
          <w:tcPr>
            <w:tcW w:w="1299" w:type="dxa"/>
            <w:shd w:val="clear" w:color="auto" w:fill="auto"/>
          </w:tcPr>
          <w:p w:rsidR="00A661CB" w:rsidRPr="00792FF3" w:rsidRDefault="00A661CB" w:rsidP="009D1D8C">
            <w:pPr>
              <w:jc w:val="both"/>
              <w:rPr>
                <w:sz w:val="26"/>
                <w:szCs w:val="26"/>
                <w:lang w:val="da-DK"/>
              </w:rPr>
            </w:pPr>
          </w:p>
        </w:tc>
      </w:tr>
      <w:tr w:rsidR="00A661CB" w:rsidRPr="00792FF3" w:rsidTr="009D1D8C">
        <w:trPr>
          <w:jc w:val="center"/>
        </w:trPr>
        <w:tc>
          <w:tcPr>
            <w:tcW w:w="746" w:type="dxa"/>
            <w:shd w:val="clear" w:color="auto" w:fill="auto"/>
          </w:tcPr>
          <w:p w:rsidR="00A661CB" w:rsidRPr="00792FF3" w:rsidRDefault="00A661CB" w:rsidP="009D1D8C">
            <w:pPr>
              <w:jc w:val="center"/>
              <w:rPr>
                <w:sz w:val="26"/>
                <w:szCs w:val="26"/>
                <w:lang w:val="da-DK"/>
              </w:rPr>
            </w:pPr>
            <w:r w:rsidRPr="00792FF3">
              <w:rPr>
                <w:sz w:val="26"/>
                <w:szCs w:val="26"/>
                <w:lang w:val="da-DK"/>
              </w:rPr>
              <w:t>7</w:t>
            </w:r>
          </w:p>
        </w:tc>
        <w:tc>
          <w:tcPr>
            <w:tcW w:w="4599" w:type="dxa"/>
            <w:shd w:val="clear" w:color="auto" w:fill="auto"/>
          </w:tcPr>
          <w:p w:rsidR="00A661CB" w:rsidRPr="00792FF3" w:rsidRDefault="00A661CB" w:rsidP="009D1D8C">
            <w:pPr>
              <w:jc w:val="both"/>
              <w:rPr>
                <w:sz w:val="26"/>
                <w:szCs w:val="26"/>
                <w:lang w:val="da-DK"/>
              </w:rPr>
            </w:pPr>
            <w:r w:rsidRPr="00792FF3">
              <w:rPr>
                <w:sz w:val="26"/>
                <w:szCs w:val="26"/>
                <w:lang w:val="da-DK"/>
              </w:rPr>
              <w:t>Người thuộc hộ gia đình nghèo và hộ gia đình cận nghèo</w:t>
            </w:r>
          </w:p>
        </w:tc>
        <w:tc>
          <w:tcPr>
            <w:tcW w:w="8316" w:type="dxa"/>
            <w:shd w:val="clear" w:color="auto" w:fill="auto"/>
          </w:tcPr>
          <w:p w:rsidR="00A661CB" w:rsidRPr="00792FF3" w:rsidRDefault="00A661CB" w:rsidP="009D1D8C">
            <w:pPr>
              <w:tabs>
                <w:tab w:val="left" w:pos="4942"/>
              </w:tabs>
              <w:jc w:val="both"/>
              <w:rPr>
                <w:sz w:val="26"/>
                <w:szCs w:val="26"/>
                <w:lang w:val="sv-SE"/>
              </w:rPr>
            </w:pPr>
            <w:r w:rsidRPr="00792FF3">
              <w:rPr>
                <w:sz w:val="26"/>
                <w:szCs w:val="26"/>
                <w:lang w:val="sv-SE"/>
              </w:rPr>
              <w:t>a) Giấy chứng nhận học sinh, sinh viên thuộc hộ nghèo theo Thông tư liên tịch số 18/2009/TTLT-BGDĐT-BTC-BLĐTBXH</w:t>
            </w:r>
          </w:p>
          <w:p w:rsidR="00A661CB" w:rsidRPr="00792FF3" w:rsidRDefault="00A661CB" w:rsidP="009D1D8C">
            <w:pPr>
              <w:tabs>
                <w:tab w:val="num" w:pos="720"/>
              </w:tabs>
              <w:jc w:val="both"/>
              <w:rPr>
                <w:sz w:val="26"/>
                <w:szCs w:val="26"/>
                <w:lang w:val="da-DK"/>
              </w:rPr>
            </w:pPr>
            <w:r w:rsidRPr="00792FF3">
              <w:rPr>
                <w:spacing w:val="-2"/>
                <w:sz w:val="26"/>
                <w:szCs w:val="26"/>
                <w:lang w:val="sv-SE"/>
              </w:rPr>
              <w:t>b) Xác nhận của chủ tịch UBND xã, phường, thị trấn đối với người thuộc hộ gia đình nghèo, hộ gia đình cận nghèo theo kết quả rà soát thường xuyên (quy định tại Điều 5 Thông tư số 17/2016/TT-BLĐTBXH và Thông tư số 14/2018/TT-BLĐTBXH).</w:t>
            </w:r>
          </w:p>
        </w:tc>
        <w:tc>
          <w:tcPr>
            <w:tcW w:w="1299" w:type="dxa"/>
            <w:shd w:val="clear" w:color="auto" w:fill="auto"/>
          </w:tcPr>
          <w:p w:rsidR="00A661CB" w:rsidRPr="00792FF3" w:rsidRDefault="00A661CB" w:rsidP="009D1D8C">
            <w:pPr>
              <w:jc w:val="both"/>
              <w:rPr>
                <w:sz w:val="26"/>
                <w:szCs w:val="26"/>
                <w:lang w:val="da-DK"/>
              </w:rPr>
            </w:pPr>
          </w:p>
        </w:tc>
      </w:tr>
    </w:tbl>
    <w:p w:rsidR="00A661CB" w:rsidRPr="00792FF3" w:rsidRDefault="00A661CB" w:rsidP="00A661CB">
      <w:pPr>
        <w:jc w:val="both"/>
        <w:rPr>
          <w:rFonts w:eastAsia="MS Mincho"/>
          <w:b/>
          <w:spacing w:val="-2"/>
          <w:sz w:val="26"/>
          <w:szCs w:val="26"/>
          <w:lang w:val="da-DK" w:eastAsia="ja-JP"/>
        </w:rPr>
      </w:pPr>
      <w:r w:rsidRPr="00792FF3">
        <w:rPr>
          <w:rFonts w:eastAsia="MS Mincho"/>
          <w:b/>
          <w:spacing w:val="-2"/>
          <w:sz w:val="26"/>
          <w:szCs w:val="26"/>
          <w:lang w:val="da-DK" w:eastAsia="ja-JP"/>
        </w:rPr>
        <w:t>II. Thay đổi thông tin về nhân thân, bổ sung mã nơi đối tượng sinh sống trên thẻ BHYT</w:t>
      </w:r>
      <w:r w:rsidRPr="00792FF3">
        <w:rPr>
          <w:b/>
          <w:spacing w:val="-2"/>
          <w:sz w:val="26"/>
          <w:szCs w:val="26"/>
          <w:lang w:val="da-DK"/>
        </w:rPr>
        <w:t>, hồ sơ gồm một trong các loại giấy tờ sau</w:t>
      </w:r>
    </w:p>
    <w:tbl>
      <w:tblPr>
        <w:tblW w:w="14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4623"/>
        <w:gridCol w:w="8221"/>
        <w:gridCol w:w="1351"/>
      </w:tblGrid>
      <w:tr w:rsidR="00A661CB" w:rsidRPr="00792FF3" w:rsidTr="009D1D8C">
        <w:trPr>
          <w:jc w:val="center"/>
        </w:trPr>
        <w:tc>
          <w:tcPr>
            <w:tcW w:w="759" w:type="dxa"/>
            <w:shd w:val="clear" w:color="auto" w:fill="auto"/>
          </w:tcPr>
          <w:p w:rsidR="00A661CB" w:rsidRPr="00792FF3" w:rsidRDefault="00A661CB" w:rsidP="009D1D8C">
            <w:pPr>
              <w:jc w:val="center"/>
              <w:rPr>
                <w:b/>
                <w:sz w:val="24"/>
                <w:szCs w:val="24"/>
                <w:lang w:val="da-DK"/>
              </w:rPr>
            </w:pPr>
            <w:r w:rsidRPr="00792FF3">
              <w:rPr>
                <w:b/>
                <w:sz w:val="24"/>
                <w:szCs w:val="24"/>
                <w:lang w:val="da-DK"/>
              </w:rPr>
              <w:t>STT</w:t>
            </w:r>
          </w:p>
        </w:tc>
        <w:tc>
          <w:tcPr>
            <w:tcW w:w="4623" w:type="dxa"/>
            <w:shd w:val="clear" w:color="auto" w:fill="auto"/>
          </w:tcPr>
          <w:p w:rsidR="00A661CB" w:rsidRPr="00792FF3" w:rsidRDefault="00A661CB" w:rsidP="009D1D8C">
            <w:pPr>
              <w:jc w:val="center"/>
              <w:rPr>
                <w:b/>
                <w:sz w:val="24"/>
                <w:szCs w:val="24"/>
                <w:lang w:val="da-DK"/>
              </w:rPr>
            </w:pPr>
            <w:r w:rsidRPr="00792FF3">
              <w:rPr>
                <w:b/>
                <w:sz w:val="24"/>
                <w:szCs w:val="24"/>
                <w:lang w:val="da-DK"/>
              </w:rPr>
              <w:t>Đối tượng</w:t>
            </w:r>
          </w:p>
        </w:tc>
        <w:tc>
          <w:tcPr>
            <w:tcW w:w="8221" w:type="dxa"/>
            <w:shd w:val="clear" w:color="auto" w:fill="auto"/>
          </w:tcPr>
          <w:p w:rsidR="00A661CB" w:rsidRPr="00792FF3" w:rsidRDefault="00A661CB" w:rsidP="009D1D8C">
            <w:pPr>
              <w:jc w:val="center"/>
              <w:rPr>
                <w:b/>
                <w:sz w:val="24"/>
                <w:szCs w:val="24"/>
                <w:lang w:val="da-DK"/>
              </w:rPr>
            </w:pPr>
            <w:r w:rsidRPr="00792FF3">
              <w:rPr>
                <w:b/>
                <w:sz w:val="24"/>
                <w:szCs w:val="24"/>
                <w:lang w:val="da-DK"/>
              </w:rPr>
              <w:t>Tên loại văn bản, hồ sơ</w:t>
            </w:r>
          </w:p>
        </w:tc>
        <w:tc>
          <w:tcPr>
            <w:tcW w:w="1351" w:type="dxa"/>
            <w:shd w:val="clear" w:color="auto" w:fill="auto"/>
          </w:tcPr>
          <w:p w:rsidR="00A661CB" w:rsidRPr="00792FF3" w:rsidRDefault="00A661CB" w:rsidP="009D1D8C">
            <w:pPr>
              <w:jc w:val="center"/>
              <w:rPr>
                <w:b/>
                <w:bCs/>
                <w:sz w:val="24"/>
                <w:szCs w:val="24"/>
              </w:rPr>
            </w:pPr>
            <w:r w:rsidRPr="00792FF3">
              <w:rPr>
                <w:b/>
                <w:bCs/>
                <w:sz w:val="24"/>
                <w:szCs w:val="24"/>
              </w:rPr>
              <w:t>Ghi chú</w:t>
            </w:r>
          </w:p>
        </w:tc>
      </w:tr>
      <w:tr w:rsidR="00A661CB" w:rsidRPr="00792FF3" w:rsidTr="009D1D8C">
        <w:trPr>
          <w:jc w:val="center"/>
        </w:trPr>
        <w:tc>
          <w:tcPr>
            <w:tcW w:w="14954" w:type="dxa"/>
            <w:gridSpan w:val="4"/>
            <w:shd w:val="clear" w:color="auto" w:fill="auto"/>
          </w:tcPr>
          <w:p w:rsidR="00A661CB" w:rsidRPr="00792FF3" w:rsidRDefault="00A661CB" w:rsidP="009D1D8C">
            <w:pPr>
              <w:rPr>
                <w:bCs/>
                <w:sz w:val="26"/>
                <w:szCs w:val="26"/>
              </w:rPr>
            </w:pPr>
            <w:r w:rsidRPr="00792FF3">
              <w:rPr>
                <w:bCs/>
                <w:sz w:val="26"/>
                <w:szCs w:val="26"/>
              </w:rPr>
              <w:t>1. Người tham gia hoặc đơn vị yêu cầu thay đổi thông tin trên thẻ BHYT</w:t>
            </w:r>
          </w:p>
        </w:tc>
      </w:tr>
      <w:tr w:rsidR="00A661CB" w:rsidRPr="00792FF3" w:rsidTr="009D1D8C">
        <w:trPr>
          <w:jc w:val="center"/>
        </w:trPr>
        <w:tc>
          <w:tcPr>
            <w:tcW w:w="759" w:type="dxa"/>
            <w:shd w:val="clear" w:color="auto" w:fill="auto"/>
            <w:vAlign w:val="center"/>
          </w:tcPr>
          <w:p w:rsidR="00A661CB" w:rsidRPr="00792FF3" w:rsidRDefault="00A661CB" w:rsidP="009D1D8C">
            <w:pPr>
              <w:pStyle w:val="ThngthngWeb"/>
              <w:spacing w:before="0" w:beforeAutospacing="0" w:after="0" w:afterAutospacing="0"/>
              <w:jc w:val="center"/>
              <w:rPr>
                <w:sz w:val="26"/>
                <w:szCs w:val="26"/>
              </w:rPr>
            </w:pPr>
            <w:r w:rsidRPr="00792FF3">
              <w:rPr>
                <w:sz w:val="26"/>
                <w:szCs w:val="26"/>
                <w:lang w:val="vi-VN"/>
              </w:rPr>
              <w:t>1.</w:t>
            </w:r>
            <w:r w:rsidRPr="00792FF3">
              <w:rPr>
                <w:sz w:val="26"/>
                <w:szCs w:val="26"/>
              </w:rPr>
              <w:t>1</w:t>
            </w:r>
          </w:p>
        </w:tc>
        <w:tc>
          <w:tcPr>
            <w:tcW w:w="4623" w:type="dxa"/>
            <w:shd w:val="clear" w:color="auto" w:fill="auto"/>
          </w:tcPr>
          <w:p w:rsidR="00A661CB" w:rsidRPr="00792FF3" w:rsidRDefault="00A661CB" w:rsidP="009D1D8C">
            <w:pPr>
              <w:pStyle w:val="ThngthngWeb"/>
              <w:spacing w:before="0" w:beforeAutospacing="0" w:after="0" w:afterAutospacing="0"/>
              <w:rPr>
                <w:sz w:val="26"/>
                <w:szCs w:val="26"/>
                <w:lang w:val="vi-VN"/>
              </w:rPr>
            </w:pPr>
            <w:r w:rsidRPr="00792FF3">
              <w:rPr>
                <w:sz w:val="26"/>
                <w:szCs w:val="26"/>
                <w:lang w:val="vi-VN"/>
              </w:rPr>
              <w:t>Trường hợp thay đổi thông tin về nhân thân do người tham gia kê khai sai so với hồ sơ gốc</w:t>
            </w:r>
          </w:p>
          <w:p w:rsidR="00A661CB" w:rsidRPr="00792FF3" w:rsidRDefault="00A661CB" w:rsidP="009D1D8C">
            <w:pPr>
              <w:pStyle w:val="ThngthngWeb"/>
              <w:spacing w:before="0" w:beforeAutospacing="0" w:after="0" w:afterAutospacing="0"/>
              <w:rPr>
                <w:sz w:val="26"/>
                <w:szCs w:val="26"/>
              </w:rPr>
            </w:pPr>
          </w:p>
        </w:tc>
        <w:tc>
          <w:tcPr>
            <w:tcW w:w="8221" w:type="dxa"/>
            <w:shd w:val="clear" w:color="auto" w:fill="auto"/>
          </w:tcPr>
          <w:p w:rsidR="00A661CB" w:rsidRPr="00792FF3" w:rsidRDefault="00A661CB" w:rsidP="009D1D8C">
            <w:pPr>
              <w:pStyle w:val="ThngthngWeb"/>
              <w:spacing w:before="0" w:beforeAutospacing="0" w:after="0" w:afterAutospacing="0"/>
              <w:jc w:val="both"/>
              <w:rPr>
                <w:sz w:val="26"/>
                <w:szCs w:val="26"/>
                <w:lang w:val="vi-VN"/>
              </w:rPr>
            </w:pPr>
            <w:r w:rsidRPr="00792FF3">
              <w:rPr>
                <w:sz w:val="26"/>
                <w:szCs w:val="26"/>
                <w:lang w:val="vi-VN"/>
              </w:rPr>
              <w:t>Chứng minh thư hoặc thẻ căn cước công dân hoặc hộ chiếu hoặc các giấy tờ tùy thân có ảnh khác do cơ quan, tổ chức có thẩm quyền cấp như: Giấy xác nhận của Công an cấp xã hoặc</w:t>
            </w:r>
            <w:r w:rsidRPr="00792FF3">
              <w:rPr>
                <w:sz w:val="26"/>
                <w:szCs w:val="26"/>
              </w:rPr>
              <w:t xml:space="preserve"> </w:t>
            </w:r>
            <w:r w:rsidRPr="00792FF3">
              <w:rPr>
                <w:sz w:val="26"/>
                <w:szCs w:val="26"/>
                <w:lang w:val="vi-VN"/>
              </w:rPr>
              <w:t xml:space="preserve">giấy xác nhận của cơ sở giáo dục nơi quản lý học sinh, sinh viên ... </w:t>
            </w:r>
          </w:p>
        </w:tc>
        <w:tc>
          <w:tcPr>
            <w:tcW w:w="1351" w:type="dxa"/>
            <w:shd w:val="clear" w:color="auto" w:fill="auto"/>
          </w:tcPr>
          <w:p w:rsidR="00A661CB" w:rsidRPr="00792FF3" w:rsidRDefault="00A661CB" w:rsidP="009D1D8C">
            <w:pPr>
              <w:pStyle w:val="ThngthngWeb"/>
              <w:spacing w:before="0" w:beforeAutospacing="0" w:after="0" w:afterAutospacing="0"/>
              <w:rPr>
                <w:sz w:val="26"/>
                <w:szCs w:val="26"/>
              </w:rPr>
            </w:pPr>
            <w:r w:rsidRPr="00792FF3">
              <w:rPr>
                <w:sz w:val="26"/>
                <w:szCs w:val="26"/>
                <w:lang w:val="vi-VN"/>
              </w:rPr>
              <w:t> </w:t>
            </w:r>
          </w:p>
        </w:tc>
      </w:tr>
      <w:tr w:rsidR="00A661CB" w:rsidRPr="00792FF3" w:rsidTr="009D1D8C">
        <w:trPr>
          <w:jc w:val="center"/>
        </w:trPr>
        <w:tc>
          <w:tcPr>
            <w:tcW w:w="759" w:type="dxa"/>
            <w:shd w:val="clear" w:color="auto" w:fill="auto"/>
          </w:tcPr>
          <w:p w:rsidR="00A661CB" w:rsidRPr="00792FF3" w:rsidRDefault="00A661CB" w:rsidP="009D1D8C">
            <w:pPr>
              <w:pStyle w:val="ThngthngWeb"/>
              <w:spacing w:before="0" w:beforeAutospacing="0" w:after="0" w:afterAutospacing="0"/>
              <w:jc w:val="center"/>
              <w:rPr>
                <w:sz w:val="26"/>
                <w:szCs w:val="26"/>
              </w:rPr>
            </w:pPr>
            <w:r w:rsidRPr="00792FF3">
              <w:rPr>
                <w:sz w:val="26"/>
                <w:szCs w:val="26"/>
              </w:rPr>
              <w:t>1.2</w:t>
            </w:r>
          </w:p>
        </w:tc>
        <w:tc>
          <w:tcPr>
            <w:tcW w:w="4623" w:type="dxa"/>
            <w:shd w:val="clear" w:color="auto" w:fill="auto"/>
          </w:tcPr>
          <w:p w:rsidR="00A661CB" w:rsidRPr="00792FF3" w:rsidRDefault="00A661CB" w:rsidP="009D1D8C">
            <w:pPr>
              <w:pStyle w:val="ThngthngWeb"/>
              <w:spacing w:before="0" w:beforeAutospacing="0" w:after="0" w:afterAutospacing="0"/>
              <w:rPr>
                <w:sz w:val="26"/>
                <w:szCs w:val="26"/>
              </w:rPr>
            </w:pPr>
            <w:r w:rsidRPr="00792FF3">
              <w:rPr>
                <w:sz w:val="26"/>
                <w:szCs w:val="26"/>
                <w:lang w:val="vi-VN"/>
              </w:rPr>
              <w:t>Trường hợp thay đổi thông tin về nhân thân do đơn vị kê khai sai so với hồ sơ của người tham gia</w:t>
            </w:r>
          </w:p>
        </w:tc>
        <w:tc>
          <w:tcPr>
            <w:tcW w:w="8221" w:type="dxa"/>
            <w:shd w:val="clear" w:color="auto" w:fill="auto"/>
          </w:tcPr>
          <w:p w:rsidR="00A661CB" w:rsidRPr="00792FF3" w:rsidRDefault="00A661CB" w:rsidP="009D1D8C">
            <w:pPr>
              <w:pStyle w:val="ThngthngWeb"/>
              <w:spacing w:before="0" w:beforeAutospacing="0" w:after="0" w:afterAutospacing="0"/>
              <w:rPr>
                <w:sz w:val="26"/>
                <w:szCs w:val="26"/>
              </w:rPr>
            </w:pPr>
            <w:r w:rsidRPr="00792FF3">
              <w:rPr>
                <w:sz w:val="26"/>
                <w:szCs w:val="26"/>
                <w:lang w:val="vi-VN"/>
              </w:rPr>
              <w:t>Cơ quan BHXH rà soát, thông báo và phối hợp với đơn vị điều chỉnh</w:t>
            </w:r>
            <w:r w:rsidRPr="00792FF3">
              <w:rPr>
                <w:sz w:val="26"/>
                <w:szCs w:val="26"/>
              </w:rPr>
              <w:t xml:space="preserve"> thông tin in trên thẻ BHYT</w:t>
            </w:r>
            <w:r w:rsidRPr="00792FF3">
              <w:rPr>
                <w:sz w:val="26"/>
                <w:szCs w:val="26"/>
                <w:lang w:val="vi-VN"/>
              </w:rPr>
              <w:t>.</w:t>
            </w:r>
          </w:p>
        </w:tc>
        <w:tc>
          <w:tcPr>
            <w:tcW w:w="1351" w:type="dxa"/>
            <w:shd w:val="clear" w:color="auto" w:fill="auto"/>
          </w:tcPr>
          <w:p w:rsidR="00A661CB" w:rsidRPr="00792FF3" w:rsidRDefault="00A661CB" w:rsidP="009D1D8C">
            <w:pPr>
              <w:pStyle w:val="ThngthngWeb"/>
              <w:spacing w:before="0" w:beforeAutospacing="0" w:after="0" w:afterAutospacing="0"/>
              <w:rPr>
                <w:sz w:val="26"/>
                <w:szCs w:val="26"/>
              </w:rPr>
            </w:pPr>
            <w:r w:rsidRPr="00792FF3">
              <w:rPr>
                <w:sz w:val="26"/>
                <w:szCs w:val="26"/>
              </w:rPr>
              <w:t> </w:t>
            </w:r>
          </w:p>
        </w:tc>
      </w:tr>
      <w:tr w:rsidR="00A661CB" w:rsidRPr="00792FF3" w:rsidTr="009D1D8C">
        <w:trPr>
          <w:trHeight w:val="2045"/>
          <w:jc w:val="center"/>
        </w:trPr>
        <w:tc>
          <w:tcPr>
            <w:tcW w:w="759" w:type="dxa"/>
            <w:shd w:val="clear" w:color="auto" w:fill="auto"/>
          </w:tcPr>
          <w:p w:rsidR="00A661CB" w:rsidRPr="00792FF3" w:rsidRDefault="00A661CB" w:rsidP="009D1D8C">
            <w:pPr>
              <w:jc w:val="center"/>
              <w:rPr>
                <w:sz w:val="26"/>
                <w:szCs w:val="26"/>
                <w:lang w:val="da-DK"/>
              </w:rPr>
            </w:pPr>
            <w:r w:rsidRPr="00792FF3">
              <w:rPr>
                <w:sz w:val="26"/>
                <w:szCs w:val="26"/>
                <w:lang w:val="da-DK"/>
              </w:rPr>
              <w:lastRenderedPageBreak/>
              <w:t>1.3</w:t>
            </w:r>
          </w:p>
        </w:tc>
        <w:tc>
          <w:tcPr>
            <w:tcW w:w="4623" w:type="dxa"/>
            <w:shd w:val="clear" w:color="auto" w:fill="auto"/>
          </w:tcPr>
          <w:p w:rsidR="00A661CB" w:rsidRPr="00792FF3" w:rsidRDefault="00A661CB" w:rsidP="009D1D8C">
            <w:pPr>
              <w:jc w:val="both"/>
              <w:rPr>
                <w:sz w:val="26"/>
                <w:szCs w:val="26"/>
                <w:lang w:val="da-DK"/>
              </w:rPr>
            </w:pPr>
            <w:r w:rsidRPr="00792FF3">
              <w:rPr>
                <w:sz w:val="26"/>
                <w:szCs w:val="26"/>
                <w:lang w:val="da-DK"/>
              </w:rPr>
              <w:t xml:space="preserve">Bổ sung mã nơi đối tượng sinh sống đối với người dân tộc thiểu số và người thuộc hộ gia đình nghèo tham gia BHYT đang sinh sống tại vùng có điều kiện kinh tế - xã hội khó khăn, vùng có điều kiện kinh tế - xã hội đặc biệt khó khăn; người tham gia BHYT đang sinh sống tại xã đảo, huyện đảo. </w:t>
            </w:r>
          </w:p>
        </w:tc>
        <w:tc>
          <w:tcPr>
            <w:tcW w:w="8221" w:type="dxa"/>
            <w:shd w:val="clear" w:color="auto" w:fill="auto"/>
          </w:tcPr>
          <w:p w:rsidR="00A661CB" w:rsidRPr="00792FF3" w:rsidRDefault="00A661CB" w:rsidP="009D1D8C">
            <w:pPr>
              <w:jc w:val="both"/>
              <w:rPr>
                <w:sz w:val="26"/>
                <w:szCs w:val="26"/>
                <w:lang w:val="da-DK"/>
              </w:rPr>
            </w:pPr>
            <w:r w:rsidRPr="00792FF3">
              <w:rPr>
                <w:sz w:val="26"/>
                <w:szCs w:val="26"/>
                <w:lang w:val="da-DK"/>
              </w:rPr>
              <w:t xml:space="preserve">a) Đối với người lao động: cơ quan BHXH có trách nhiệm phối hợp với các đơn vị có liên quan rà soát, xác định nơi đối tượng đang làm việc ở địa bàn thuộc vùng nào, cấp mã nơi sinh sống theo vùng đó  </w:t>
            </w:r>
          </w:p>
          <w:p w:rsidR="00A661CB" w:rsidRPr="00792FF3" w:rsidRDefault="00A661CB" w:rsidP="009D1D8C">
            <w:pPr>
              <w:jc w:val="both"/>
              <w:rPr>
                <w:sz w:val="26"/>
                <w:szCs w:val="26"/>
                <w:lang w:val="da-DK"/>
              </w:rPr>
            </w:pPr>
            <w:r w:rsidRPr="00792FF3">
              <w:rPr>
                <w:sz w:val="26"/>
                <w:szCs w:val="26"/>
                <w:lang w:val="da-DK"/>
              </w:rPr>
              <w:t>b) Đối với các đối tượng khác: Sổ hộ khẩu</w:t>
            </w:r>
          </w:p>
        </w:tc>
        <w:tc>
          <w:tcPr>
            <w:tcW w:w="1351" w:type="dxa"/>
            <w:shd w:val="clear" w:color="auto" w:fill="auto"/>
          </w:tcPr>
          <w:p w:rsidR="00A661CB" w:rsidRPr="00792FF3" w:rsidRDefault="00A661CB" w:rsidP="009D1D8C">
            <w:pPr>
              <w:jc w:val="both"/>
              <w:rPr>
                <w:sz w:val="26"/>
                <w:szCs w:val="26"/>
                <w:lang w:val="da-DK"/>
              </w:rPr>
            </w:pPr>
          </w:p>
        </w:tc>
      </w:tr>
      <w:tr w:rsidR="00A661CB" w:rsidRPr="00792FF3" w:rsidTr="009D1D8C">
        <w:trPr>
          <w:trHeight w:val="1270"/>
          <w:jc w:val="center"/>
        </w:trPr>
        <w:tc>
          <w:tcPr>
            <w:tcW w:w="759" w:type="dxa"/>
            <w:shd w:val="clear" w:color="auto" w:fill="auto"/>
          </w:tcPr>
          <w:p w:rsidR="00A661CB" w:rsidRPr="00792FF3" w:rsidRDefault="00A661CB" w:rsidP="009D1D8C">
            <w:pPr>
              <w:jc w:val="center"/>
              <w:rPr>
                <w:sz w:val="26"/>
                <w:szCs w:val="26"/>
                <w:lang w:val="da-DK"/>
              </w:rPr>
            </w:pPr>
            <w:r w:rsidRPr="00792FF3">
              <w:rPr>
                <w:sz w:val="26"/>
                <w:szCs w:val="26"/>
                <w:lang w:val="da-DK"/>
              </w:rPr>
              <w:t>2</w:t>
            </w:r>
          </w:p>
        </w:tc>
        <w:tc>
          <w:tcPr>
            <w:tcW w:w="4623" w:type="dxa"/>
            <w:shd w:val="clear" w:color="auto" w:fill="auto"/>
          </w:tcPr>
          <w:p w:rsidR="00A661CB" w:rsidRPr="00792FF3" w:rsidRDefault="00A661CB" w:rsidP="009D1D8C">
            <w:pPr>
              <w:pStyle w:val="ThngthngWeb"/>
              <w:spacing w:before="0" w:beforeAutospacing="0" w:after="0" w:afterAutospacing="0"/>
              <w:rPr>
                <w:sz w:val="26"/>
                <w:szCs w:val="26"/>
                <w:lang w:val="da-DK"/>
              </w:rPr>
            </w:pPr>
            <w:r w:rsidRPr="00792FF3">
              <w:rPr>
                <w:sz w:val="26"/>
                <w:szCs w:val="26"/>
                <w:lang w:val="vi-VN"/>
              </w:rPr>
              <w:t xml:space="preserve">Trường hợp người tham gia do cơ quan BHXH quản lý đề nghị điều chỉnh </w:t>
            </w:r>
            <w:r w:rsidRPr="00792FF3">
              <w:rPr>
                <w:sz w:val="26"/>
                <w:szCs w:val="26"/>
              </w:rPr>
              <w:t xml:space="preserve">thông tin về nhân thân </w:t>
            </w:r>
            <w:r w:rsidRPr="00792FF3">
              <w:rPr>
                <w:sz w:val="26"/>
                <w:szCs w:val="26"/>
                <w:lang w:val="vi-VN"/>
              </w:rPr>
              <w:t>để đi khám bệnh, chữa bệnh</w:t>
            </w:r>
          </w:p>
        </w:tc>
        <w:tc>
          <w:tcPr>
            <w:tcW w:w="8221" w:type="dxa"/>
            <w:shd w:val="clear" w:color="auto" w:fill="auto"/>
          </w:tcPr>
          <w:p w:rsidR="00A661CB" w:rsidRPr="00792FF3" w:rsidRDefault="00A661CB" w:rsidP="009D1D8C">
            <w:pPr>
              <w:pStyle w:val="ThngthngWeb"/>
              <w:spacing w:before="0" w:beforeAutospacing="0" w:after="0" w:afterAutospacing="0"/>
              <w:rPr>
                <w:sz w:val="26"/>
                <w:szCs w:val="26"/>
                <w:lang w:val="vi-VN"/>
              </w:rPr>
            </w:pPr>
            <w:r w:rsidRPr="00792FF3">
              <w:rPr>
                <w:sz w:val="26"/>
                <w:szCs w:val="26"/>
                <w:lang w:val="vi-VN"/>
              </w:rPr>
              <w:t>Chứng minh thư hoặc thẻ căn cước công dân hoặc hộ chiếu hoặc các giấy tờ tùy thân có ảnh khác do cơ quan, tổ chức có thẩm quyền cấp như: Giấy xác nhận của Công an cấp xã hoặc giấy xác nhận của cơ sở giáo dục nơi quản lý học sinh, sinh viên ...</w:t>
            </w:r>
          </w:p>
        </w:tc>
        <w:tc>
          <w:tcPr>
            <w:tcW w:w="1351" w:type="dxa"/>
            <w:shd w:val="clear" w:color="auto" w:fill="auto"/>
          </w:tcPr>
          <w:p w:rsidR="00A661CB" w:rsidRPr="00792FF3" w:rsidRDefault="00A661CB" w:rsidP="009D1D8C">
            <w:pPr>
              <w:jc w:val="both"/>
              <w:rPr>
                <w:sz w:val="26"/>
                <w:szCs w:val="26"/>
                <w:lang w:val="da-DK"/>
              </w:rPr>
            </w:pPr>
          </w:p>
        </w:tc>
      </w:tr>
    </w:tbl>
    <w:p w:rsidR="00A661CB" w:rsidRPr="00792FF3" w:rsidRDefault="00A661CB" w:rsidP="00A661CB">
      <w:pPr>
        <w:ind w:firstLine="720"/>
        <w:jc w:val="both"/>
        <w:rPr>
          <w:b/>
          <w:bCs/>
          <w:sz w:val="26"/>
          <w:szCs w:val="26"/>
          <w:lang w:val="da-DK"/>
        </w:rPr>
      </w:pPr>
    </w:p>
    <w:p w:rsidR="00A661CB" w:rsidRPr="00792FF3" w:rsidRDefault="00A661CB" w:rsidP="00A661CB">
      <w:pPr>
        <w:ind w:firstLine="720"/>
        <w:jc w:val="both"/>
        <w:rPr>
          <w:sz w:val="26"/>
          <w:szCs w:val="26"/>
          <w:lang w:val="da-DK"/>
        </w:rPr>
      </w:pPr>
      <w:r w:rsidRPr="00792FF3">
        <w:rPr>
          <w:b/>
          <w:bCs/>
          <w:i/>
          <w:sz w:val="26"/>
          <w:szCs w:val="26"/>
          <w:lang w:val="da-DK"/>
        </w:rPr>
        <w:t>Ghi chú</w:t>
      </w:r>
      <w:r w:rsidRPr="00792FF3">
        <w:rPr>
          <w:i/>
          <w:sz w:val="26"/>
          <w:szCs w:val="26"/>
          <w:lang w:val="da-DK"/>
        </w:rPr>
        <w:t>: người tham gia không có giấy tờ nêu tại phụ lục, mà có các giấy tờ liên quan khác để chứng minh, làm căn cứ điều chỉnh (trừ các trường hợp: điều chỉnh nhân thân, bổ sung mã nơi đối tượng sinh sống) như: giấy tờ chứng minh là người có công với cách mạng; cựu chiến binh theo quy định tại Pháp lệnh Cựu chiến binh (sử dụng các loại giấy tờ: lý lịch cán bộ, hoặc bản Trích yếu 63; lý lịch quân nhân; thẻ quân nhân; lý lịch Đảng viên được lập từ trước ngày cựu chiến binh về phục viên, xuất ngũ, thôi việc; quyết định hưởng chế độ hưu trí của cơ quan có thẩm quyền cấp; Trường hợp mất Quyết định phục viên, xuất ngũ, chuyển ngành thì  bổ sung “Giấy xác nhận quá trình công tác của đối tượng tham gia chiến tranh bảo vệ Tổ quốc” của Thủ trưởng đơn vị cấp Trung đoàn hoặc tương đương trở lên, nơi trực tiếp quản lý đối tượng trước khi phục viên, xuất ngũ, chuyển ngành cấp theo quy định tại Thông tư liên tịch số 01/2012/TTLT-BQP-BLĐTBXH-BTC ngày 05/01/2012 của Liên Bộ Quốc phòng, Bộ Lao động-Thương binh và Xã hội, Bộ Tài chính…); người tham gia kháng chiến; chứng minh làm nghề hoặc công việc nặng nhọc, độc hại, nguy hiểm hoặc đặc biệt nặng nhọc, độc hại, nguy hiểm… thì đơn vị nộp các giấy tờ này cho cơ quan BHXH để xem xét, giải quyết (không ghi vào Bảng kê hồ sơ).</w:t>
      </w:r>
    </w:p>
    <w:p w:rsidR="00A661CB" w:rsidRPr="00792FF3" w:rsidRDefault="00A661CB" w:rsidP="00A661CB">
      <w:pPr>
        <w:rPr>
          <w:bCs/>
        </w:rPr>
        <w:sectPr w:rsidR="00A661CB" w:rsidRPr="00792FF3" w:rsidSect="00BB0805">
          <w:headerReference w:type="default" r:id="rId5"/>
          <w:pgSz w:w="16838" w:h="11906" w:orient="landscape" w:code="9"/>
          <w:pgMar w:top="1134" w:right="851" w:bottom="1134" w:left="1701" w:header="397" w:footer="397" w:gutter="0"/>
          <w:cols w:space="708"/>
          <w:docGrid w:linePitch="381"/>
        </w:sectPr>
      </w:pPr>
    </w:p>
    <w:p w:rsidR="00272674" w:rsidRDefault="00272674">
      <w:bookmarkStart w:id="0" w:name="_GoBack"/>
      <w:bookmarkEnd w:id="0"/>
    </w:p>
    <w:sectPr w:rsidR="002726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6588925"/>
      <w:docPartObj>
        <w:docPartGallery w:val="Page Numbers (Top of Page)"/>
        <w:docPartUnique/>
      </w:docPartObj>
    </w:sdtPr>
    <w:sdtEndPr/>
    <w:sdtContent>
      <w:p w:rsidR="00BB0805" w:rsidRDefault="00A661CB" w:rsidP="00BB0805">
        <w:pPr>
          <w:pStyle w:val="utrang"/>
          <w:jc w:val="center"/>
        </w:pPr>
        <w:r>
          <w:fldChar w:fldCharType="begin"/>
        </w:r>
        <w:r>
          <w:instrText>PAGE   \* MER</w:instrText>
        </w:r>
        <w:r>
          <w:instrText>GEFORMAT</w:instrText>
        </w:r>
        <w:r>
          <w:fldChar w:fldCharType="separate"/>
        </w:r>
        <w:r w:rsidRPr="00A661CB">
          <w:rPr>
            <w:noProof/>
            <w:lang w:val="vi-VN"/>
          </w:rPr>
          <w:t>6</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1CB"/>
    <w:rsid w:val="00272674"/>
    <w:rsid w:val="00A66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F96AB2-7E25-4EE5-8CB3-CB06B919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A661CB"/>
    <w:pPr>
      <w:spacing w:after="0" w:line="240" w:lineRule="auto"/>
    </w:pPr>
    <w:rPr>
      <w:rFonts w:eastAsia="Times New Roman" w:cs="Times New Roman"/>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gthngWeb">
    <w:name w:val="Normal (Web)"/>
    <w:basedOn w:val="Binhthng"/>
    <w:uiPriority w:val="99"/>
    <w:unhideWhenUsed/>
    <w:rsid w:val="00A661CB"/>
    <w:pPr>
      <w:spacing w:before="100" w:beforeAutospacing="1" w:after="100" w:afterAutospacing="1"/>
    </w:pPr>
    <w:rPr>
      <w:sz w:val="24"/>
      <w:szCs w:val="24"/>
    </w:rPr>
  </w:style>
  <w:style w:type="paragraph" w:styleId="utrang">
    <w:name w:val="header"/>
    <w:basedOn w:val="Binhthng"/>
    <w:link w:val="utrangChar"/>
    <w:uiPriority w:val="99"/>
    <w:unhideWhenUsed/>
    <w:rsid w:val="00A661CB"/>
    <w:pPr>
      <w:tabs>
        <w:tab w:val="center" w:pos="4513"/>
        <w:tab w:val="right" w:pos="9026"/>
      </w:tabs>
      <w:spacing w:after="200" w:line="276" w:lineRule="auto"/>
    </w:pPr>
    <w:rPr>
      <w:rFonts w:eastAsia="Arial"/>
    </w:rPr>
  </w:style>
  <w:style w:type="character" w:customStyle="1" w:styleId="utrangChar">
    <w:name w:val="Đầu trang Char"/>
    <w:basedOn w:val="Phngmcinhcuaoanvn"/>
    <w:link w:val="utrang"/>
    <w:uiPriority w:val="99"/>
    <w:rsid w:val="00A661CB"/>
    <w:rPr>
      <w:rFonts w:eastAsia="Arial"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hyperlink" Target="http://thuvienphapluat.vn/phap-luat/tim-van-ban.aspx?keyword=05/2013/TT-BL%C4%90TBXH&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1555</Words>
  <Characters>8864</Characters>
  <Application>Microsoft Office Word</Application>
  <DocSecurity>0</DocSecurity>
  <Lines>73</Lines>
  <Paragraphs>20</Paragraphs>
  <ScaleCrop>false</ScaleCrop>
  <Company/>
  <LinksUpToDate>false</LinksUpToDate>
  <CharactersWithSpaces>10399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BHXH</dc:creator>
  <cp:keywords/>
  <dc:description/>
  <cp:lastModifiedBy>BHXH</cp:lastModifiedBy>
  <cp:revision>1</cp:revision>
  <dcterms:created xsi:type="dcterms:W3CDTF">2021-03-23T02:49:00Z</dcterms:created>
  <dcterms:modified xsi:type="dcterms:W3CDTF">2021-03-23T02:50:00Z</dcterms:modified>
</cp:coreProperties>
</file>