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C1D" w:rsidRPr="002D6C6A" w:rsidRDefault="00983C1D" w:rsidP="00983C1D">
      <w:pPr>
        <w:tabs>
          <w:tab w:val="num" w:pos="1080"/>
        </w:tabs>
        <w:spacing w:before="120" w:line="288" w:lineRule="auto"/>
        <w:jc w:val="both"/>
        <w:rPr>
          <w:b/>
          <w:color w:val="000000"/>
          <w:lang w:val="nl-NL"/>
        </w:rPr>
      </w:pPr>
      <w:r w:rsidRPr="002D6C6A">
        <w:rPr>
          <w:b/>
          <w:color w:val="000000"/>
          <w:lang w:val="nl-NL"/>
        </w:rPr>
        <w:t>Phụ lục 2a</w:t>
      </w:r>
    </w:p>
    <w:p w:rsidR="00983C1D" w:rsidRDefault="00983C1D" w:rsidP="00983C1D">
      <w:pPr>
        <w:tabs>
          <w:tab w:val="num" w:pos="1080"/>
        </w:tabs>
        <w:spacing w:before="120" w:line="288" w:lineRule="auto"/>
        <w:jc w:val="center"/>
        <w:rPr>
          <w:b/>
          <w:color w:val="000000"/>
          <w:lang w:val="nl-NL"/>
        </w:rPr>
      </w:pPr>
      <w:r>
        <w:rPr>
          <w:b/>
          <w:lang w:val="nl-NL" w:bidi="en-US"/>
        </w:rPr>
        <w:t>HỒ SƠ</w:t>
      </w:r>
      <w:r w:rsidRPr="009451D9">
        <w:rPr>
          <w:b/>
          <w:lang w:val="nl-NL" w:bidi="en-US"/>
        </w:rPr>
        <w:t xml:space="preserve"> SẢN PHẨM </w:t>
      </w:r>
      <w:r>
        <w:rPr>
          <w:b/>
          <w:lang w:val="nl-NL" w:bidi="en-US"/>
        </w:rPr>
        <w:t xml:space="preserve">DÀNH CHO </w:t>
      </w:r>
      <w:r w:rsidRPr="009451D9">
        <w:rPr>
          <w:b/>
          <w:lang w:val="nl-NL" w:bidi="en-US"/>
        </w:rPr>
        <w:t>NGHIÊN CỨU</w:t>
      </w:r>
      <w:r>
        <w:rPr>
          <w:b/>
          <w:lang w:val="nl-NL" w:bidi="en-US"/>
        </w:rPr>
        <w:t xml:space="preserve"> VIÊN</w:t>
      </w:r>
    </w:p>
    <w:p w:rsidR="00983C1D" w:rsidRPr="002D6C6A" w:rsidRDefault="00983C1D" w:rsidP="00983C1D">
      <w:pPr>
        <w:tabs>
          <w:tab w:val="num" w:pos="1080"/>
        </w:tabs>
        <w:spacing w:line="288" w:lineRule="auto"/>
        <w:jc w:val="center"/>
        <w:rPr>
          <w:b/>
          <w:color w:val="000000"/>
          <w:lang w:val="nl-NL"/>
        </w:rPr>
      </w:pPr>
      <w:r w:rsidRPr="002D6C6A">
        <w:rPr>
          <w:b/>
          <w:color w:val="000000"/>
          <w:lang w:val="nl-NL"/>
        </w:rPr>
        <w:t>(Đối với thuốc tân dược, thuốc đông dược)</w:t>
      </w:r>
    </w:p>
    <w:p w:rsidR="00983C1D" w:rsidRPr="002D6C6A" w:rsidRDefault="00983C1D" w:rsidP="00983C1D">
      <w:pPr>
        <w:numPr>
          <w:ilvl w:val="0"/>
          <w:numId w:val="5"/>
        </w:numPr>
        <w:spacing w:before="120" w:after="0" w:line="288" w:lineRule="auto"/>
        <w:jc w:val="both"/>
        <w:rPr>
          <w:b/>
          <w:color w:val="000000"/>
          <w:lang w:val="nl-NL"/>
        </w:rPr>
      </w:pPr>
      <w:r>
        <w:rPr>
          <w:b/>
          <w:color w:val="000000"/>
          <w:lang w:val="nl-NL"/>
        </w:rPr>
        <w:t>G</w:t>
      </w:r>
      <w:r w:rsidRPr="002D6C6A">
        <w:rPr>
          <w:b/>
          <w:color w:val="000000"/>
          <w:lang w:val="nl-NL"/>
        </w:rPr>
        <w:t>iới thiệu</w:t>
      </w:r>
    </w:p>
    <w:p w:rsidR="00983C1D" w:rsidRPr="002D6C6A" w:rsidRDefault="00983C1D" w:rsidP="00983C1D">
      <w:pPr>
        <w:spacing w:before="120" w:line="288" w:lineRule="auto"/>
        <w:jc w:val="both"/>
        <w:rPr>
          <w:color w:val="000000"/>
          <w:lang w:val="nl-NL"/>
        </w:rPr>
      </w:pPr>
      <w:r>
        <w:rPr>
          <w:color w:val="000000"/>
          <w:lang w:val="nl-NL"/>
        </w:rPr>
        <w:tab/>
      </w:r>
      <w:r w:rsidRPr="002D6C6A">
        <w:rPr>
          <w:color w:val="000000"/>
          <w:lang w:val="nl-NL"/>
        </w:rPr>
        <w:t>Bản thông tin sản phẩm thử nghiệm (IB) là tài liệu biên soạn các dữ liệu lâm sàng và phi lâm sàng về (các) sản phẩm thử nghiệm có liên quan tới việc nghiên cứu (các) sản phẩm trên các đối tượng thử nghiệm là con người. Mục đích của việc này là cung cấp cho những nghiên cứu viên và những người khác tham gia vào thử nghiệm thông tin tạo thuận lợi cho họ hiểu sự hợp lý và tuân thủ theo các điểm mấu chốt của đề cương  như liều dùng, tần suất/khoảng đưa liều, cách dùng sản phẩm và các quy trình theo dõi an toàn. IB cũng cung cấp hiểu biết sâu nhằm hỗ trợ cho việc quản lý lâm sàng của các đối tượng nghiên cứu trong quá trình thử nghiệm lâm sàng. Thông tin cần được thể hiện dưới dạng cô đọng, đơn giản, có chủ đích, cân bằng và không có tính quảng bá, cho phép bác sỹ lâm sàng hoặc nghiên cứu viên hiểu và tự cân nhắc đúng đắn về rủi ro/lợi ích không thiên lệch của thử nghiệm được đề xuất. Vì lý do đó, người có trình độ y tế cần tham gia vào việc biên soạn IB, nhưng các nội dung của IB cần được cho phép tạo lập theo nguyên tắc mô tả dữ liệu.</w:t>
      </w:r>
    </w:p>
    <w:p w:rsidR="00983C1D" w:rsidRPr="002D6C6A" w:rsidRDefault="00983C1D" w:rsidP="00983C1D">
      <w:pPr>
        <w:spacing w:before="120" w:line="288" w:lineRule="auto"/>
        <w:jc w:val="both"/>
        <w:rPr>
          <w:color w:val="000000"/>
          <w:lang w:val="nl-NL"/>
        </w:rPr>
      </w:pPr>
      <w:r>
        <w:rPr>
          <w:color w:val="000000"/>
          <w:lang w:val="nl-NL"/>
        </w:rPr>
        <w:tab/>
      </w:r>
      <w:r w:rsidRPr="002D6C6A">
        <w:rPr>
          <w:color w:val="000000"/>
          <w:lang w:val="nl-NL"/>
        </w:rPr>
        <w:t>Hướng dẫn này phác hoạ thông tin tối thiểu cần được đưa vào IB và cung cấp các gợi mở dàn ý. Hy vọng rằng loại và cấp độ thông tin có được sẽ thay đổi theo từng giai đoạn phát triển của sản phẩm thử nghiệm. Nếu sản phẩm thử nghiệm đã được đưa ra thị trường và các vấn đề dược lý được các bác sỹ thực hành hiểu biết rộng rãi, một IB đầy đủ có thể sẽ không cần thiết. Trong chừng mực các yêu cầu của pháp luật cho phép, một bản thông tin sản phẩm cơ bản, một cuốn sách nhỏ hoặc nhãn sản phẩm có thể là một phương án phù hợp miễn là nó bao gồm thông tin cập nhật đầy đủ và chi tiết về các khía cạnh của sản phẩm thử nghiệm  mà có thể quan trọng đối với nghiên cứu viên. Nếu sản phẩm đã được đưa ra thị trường và được nghiên cứu cho việc sử dụng mới (thí dụ như chỉ định mới) thì một IB chuyên về sử dụng mới này cần được chuẩn bị. IB cần được xem xét lại ít nhất là hàng năm và sửa đổi nếu cần để phù hợp với các quy trình bằng văn bản của nhà tài trợ. Việc sửa đổi mau hơn có thể thích hợp tuỳ theo giai đoạn phát triển liên quan tới thông tin mới. Tuy nhiên, phù hợp với GCP, thông tin mới liên quan có thể quan trọng đến mức nó cần được chuyển tới các những nghiên cứu viên, có thể là tới các IRB/IEC và/hoặc các cơ quan chức năng trước khi được đưa vào một IB được sửa đổi.</w:t>
      </w:r>
    </w:p>
    <w:p w:rsidR="00983C1D" w:rsidRDefault="00983C1D" w:rsidP="00983C1D">
      <w:pPr>
        <w:spacing w:before="120" w:line="288" w:lineRule="auto"/>
        <w:jc w:val="both"/>
        <w:rPr>
          <w:color w:val="000000"/>
          <w:lang w:val="nl-NL"/>
        </w:rPr>
      </w:pPr>
      <w:r>
        <w:rPr>
          <w:color w:val="000000"/>
          <w:lang w:val="nl-NL"/>
        </w:rPr>
        <w:tab/>
      </w:r>
      <w:r w:rsidRPr="002D6C6A">
        <w:rPr>
          <w:color w:val="000000"/>
          <w:lang w:val="nl-NL"/>
        </w:rPr>
        <w:t>Nói chung, nhà tài trợ chịu trách nhiệm bảo đảm rằng IB được cập nhật sẽ tới tay (những) nghiên cứu viên và họ chịu trách nhiệm cung cấp IB được cập nhật tới các IRB/IEC. Trong trường hợp thử nghiệm được một nghiên cứu viên tài trợ thì nhà tài trợ-nghiên cứu viên đó cần xác định liệu Bản thông tin sản phẩm đó có thể có được từ nhà sản xuất thương mại không. Nếu sản phẩm thử nghiệm  được cung cấp bởi nhà tài trợ-nghiên cứu viên thì họ sẽ cung cấp thông tin cần thiết cho nhân viên thử nghiệm. Trong trường hợp khi việc chuẩn bị một IB chính thức không thực hiện được thì nhà tài trợ-nghiên cứu viên cần cung cấp, như một giải pháp thay thế, mục thông tin cơ bản đầy đủ trong đề cương thử nghiệm có chứa thông tin hiện thời tối thiểu được mô tả trong hướng dẫn này.</w:t>
      </w:r>
    </w:p>
    <w:p w:rsidR="00983C1D" w:rsidRPr="002D6C6A" w:rsidRDefault="00983C1D" w:rsidP="00983C1D">
      <w:pPr>
        <w:spacing w:before="120" w:line="288" w:lineRule="auto"/>
        <w:jc w:val="both"/>
        <w:rPr>
          <w:color w:val="000000"/>
          <w:lang w:val="nl-NL"/>
        </w:rPr>
      </w:pPr>
    </w:p>
    <w:p w:rsidR="00983C1D" w:rsidRPr="002D6C6A" w:rsidRDefault="00983C1D" w:rsidP="00983C1D">
      <w:pPr>
        <w:numPr>
          <w:ilvl w:val="0"/>
          <w:numId w:val="5"/>
        </w:numPr>
        <w:spacing w:before="120" w:after="0" w:line="288" w:lineRule="auto"/>
        <w:jc w:val="both"/>
        <w:rPr>
          <w:b/>
          <w:color w:val="000000"/>
          <w:lang w:val="nl-NL"/>
        </w:rPr>
      </w:pPr>
      <w:r w:rsidRPr="002D6C6A">
        <w:rPr>
          <w:b/>
          <w:color w:val="000000"/>
          <w:lang w:val="nl-NL"/>
        </w:rPr>
        <w:t>Các vấn đề chung</w:t>
      </w:r>
    </w:p>
    <w:p w:rsidR="00983C1D" w:rsidRPr="002D6C6A" w:rsidRDefault="00983C1D" w:rsidP="00983C1D">
      <w:pPr>
        <w:spacing w:before="120" w:line="288" w:lineRule="auto"/>
        <w:jc w:val="both"/>
        <w:rPr>
          <w:color w:val="000000"/>
          <w:lang w:val="nl-NL"/>
        </w:rPr>
      </w:pPr>
      <w:r w:rsidRPr="002D6C6A">
        <w:rPr>
          <w:color w:val="000000"/>
          <w:lang w:val="nl-NL"/>
        </w:rPr>
        <w:t>IB cần bao gồm:</w:t>
      </w:r>
    </w:p>
    <w:p w:rsidR="00983C1D" w:rsidRPr="002D6C6A" w:rsidRDefault="00983C1D" w:rsidP="00983C1D">
      <w:pPr>
        <w:numPr>
          <w:ilvl w:val="1"/>
          <w:numId w:val="5"/>
        </w:numPr>
        <w:spacing w:before="120" w:after="0" w:line="288" w:lineRule="auto"/>
        <w:jc w:val="both"/>
        <w:rPr>
          <w:i/>
          <w:color w:val="000000"/>
          <w:lang w:val="nl-NL"/>
        </w:rPr>
      </w:pPr>
      <w:r>
        <w:rPr>
          <w:i/>
          <w:color w:val="000000"/>
          <w:lang w:val="nl-NL"/>
        </w:rPr>
        <w:t xml:space="preserve">. </w:t>
      </w:r>
      <w:r w:rsidRPr="002D6C6A">
        <w:rPr>
          <w:i/>
          <w:color w:val="000000"/>
          <w:lang w:val="nl-NL"/>
        </w:rPr>
        <w:t>Trang tên</w:t>
      </w:r>
    </w:p>
    <w:p w:rsidR="00983C1D" w:rsidRPr="002D6C6A" w:rsidRDefault="00983C1D" w:rsidP="00983C1D">
      <w:pPr>
        <w:spacing w:before="120" w:line="288" w:lineRule="auto"/>
        <w:ind w:left="720"/>
        <w:jc w:val="both"/>
        <w:rPr>
          <w:color w:val="000000"/>
          <w:lang w:val="nl-NL"/>
        </w:rPr>
      </w:pPr>
      <w:r w:rsidRPr="002D6C6A">
        <w:rPr>
          <w:color w:val="000000"/>
          <w:lang w:val="nl-NL"/>
        </w:rPr>
        <w:t>Trang này cần cung cấp tên nhà tài trợ, dữ liệu xác định từng sản phẩm thử nghiệm  (thí dụ như số nghiên cứu, tên hoá chất và tên chung đã được phê duyệt, và (các) tên thương mại nếu luật pháp cho phép và nhà tài trợ mong muốn) và ngày phát hành. Nên đưa vào số lần xuất bản và danh sách tham chiếu lần và ngày xuất bản được thay thế. Ví dụ có trong Phụ lục 1.</w:t>
      </w:r>
    </w:p>
    <w:p w:rsidR="00983C1D" w:rsidRPr="002D6C6A" w:rsidRDefault="00983C1D" w:rsidP="00983C1D">
      <w:pPr>
        <w:numPr>
          <w:ilvl w:val="1"/>
          <w:numId w:val="5"/>
        </w:numPr>
        <w:spacing w:before="120" w:after="0" w:line="288" w:lineRule="auto"/>
        <w:jc w:val="both"/>
        <w:rPr>
          <w:i/>
          <w:color w:val="000000"/>
          <w:lang w:val="nl-NL"/>
        </w:rPr>
      </w:pPr>
      <w:r>
        <w:rPr>
          <w:i/>
          <w:color w:val="000000"/>
          <w:lang w:val="nl-NL"/>
        </w:rPr>
        <w:t xml:space="preserve">. </w:t>
      </w:r>
      <w:r w:rsidRPr="002D6C6A">
        <w:rPr>
          <w:i/>
          <w:color w:val="000000"/>
          <w:lang w:val="nl-NL"/>
        </w:rPr>
        <w:t>Tuyên bố về tính bảo mật</w:t>
      </w:r>
    </w:p>
    <w:p w:rsidR="00983C1D" w:rsidRDefault="00983C1D" w:rsidP="00983C1D">
      <w:pPr>
        <w:spacing w:before="120" w:line="288" w:lineRule="auto"/>
        <w:ind w:left="720"/>
        <w:jc w:val="both"/>
        <w:rPr>
          <w:color w:val="000000"/>
          <w:lang w:val="nl-NL"/>
        </w:rPr>
      </w:pPr>
      <w:r w:rsidRPr="002D6C6A">
        <w:rPr>
          <w:color w:val="000000"/>
          <w:lang w:val="nl-NL"/>
        </w:rPr>
        <w:t>Có thể nhà tài trợ muốn đưa vào một tuyên bố chỉ dẫn những nghiên cứu viên/người nhận hãy coi IB như là một tài liệu cần bảo mật chỉ nhằm mục đích đưa thông tin và sử dụng trong nhóm của nghiên cứu viên và IRB/IEC.</w:t>
      </w:r>
    </w:p>
    <w:p w:rsidR="00983C1D" w:rsidRPr="002D6C6A" w:rsidRDefault="00983C1D" w:rsidP="00983C1D">
      <w:pPr>
        <w:spacing w:before="120" w:line="288" w:lineRule="auto"/>
        <w:ind w:left="720"/>
        <w:jc w:val="both"/>
        <w:rPr>
          <w:color w:val="000000"/>
          <w:lang w:val="nl-NL"/>
        </w:rPr>
      </w:pPr>
    </w:p>
    <w:p w:rsidR="00983C1D" w:rsidRPr="002D6C6A" w:rsidRDefault="00983C1D" w:rsidP="00983C1D">
      <w:pPr>
        <w:numPr>
          <w:ilvl w:val="0"/>
          <w:numId w:val="5"/>
        </w:numPr>
        <w:spacing w:before="120" w:after="0" w:line="288" w:lineRule="auto"/>
        <w:jc w:val="both"/>
        <w:rPr>
          <w:b/>
          <w:color w:val="000000"/>
          <w:lang w:val="nl-NL"/>
        </w:rPr>
      </w:pPr>
      <w:r w:rsidRPr="002D6C6A">
        <w:rPr>
          <w:b/>
          <w:color w:val="000000"/>
          <w:lang w:val="nl-NL"/>
        </w:rPr>
        <w:t xml:space="preserve">Nội </w:t>
      </w:r>
      <w:r w:rsidRPr="002D6C6A">
        <w:rPr>
          <w:color w:val="000000"/>
          <w:lang w:val="nl-NL"/>
        </w:rPr>
        <w:t>dung</w:t>
      </w:r>
      <w:r w:rsidRPr="002D6C6A">
        <w:rPr>
          <w:b/>
          <w:color w:val="000000"/>
          <w:lang w:val="nl-NL"/>
        </w:rPr>
        <w:t xml:space="preserve"> của IB</w:t>
      </w:r>
    </w:p>
    <w:p w:rsidR="00983C1D" w:rsidRPr="002D6C6A" w:rsidRDefault="00983C1D" w:rsidP="00983C1D">
      <w:pPr>
        <w:spacing w:before="120" w:line="288" w:lineRule="auto"/>
        <w:jc w:val="both"/>
        <w:rPr>
          <w:color w:val="000000"/>
          <w:lang w:val="nl-NL"/>
        </w:rPr>
      </w:pPr>
      <w:r w:rsidRPr="002D6C6A">
        <w:rPr>
          <w:color w:val="000000"/>
          <w:lang w:val="nl-NL"/>
        </w:rPr>
        <w:t>IB cần bao gồm các mục sau, có kèm tài liệu tham khảo nếu cần:</w:t>
      </w:r>
    </w:p>
    <w:p w:rsidR="00983C1D" w:rsidRPr="002D6C6A" w:rsidRDefault="00983C1D" w:rsidP="00983C1D">
      <w:pPr>
        <w:numPr>
          <w:ilvl w:val="1"/>
          <w:numId w:val="5"/>
        </w:numPr>
        <w:spacing w:before="120" w:after="0" w:line="288" w:lineRule="auto"/>
        <w:jc w:val="both"/>
        <w:rPr>
          <w:i/>
          <w:color w:val="000000"/>
          <w:lang w:val="nl-NL"/>
        </w:rPr>
      </w:pPr>
      <w:r>
        <w:rPr>
          <w:i/>
          <w:color w:val="000000"/>
          <w:lang w:val="nl-NL"/>
        </w:rPr>
        <w:t>. M</w:t>
      </w:r>
      <w:r w:rsidRPr="002D6C6A">
        <w:rPr>
          <w:i/>
          <w:color w:val="000000"/>
          <w:lang w:val="nl-NL"/>
        </w:rPr>
        <w:t>ục lục</w:t>
      </w:r>
    </w:p>
    <w:p w:rsidR="00983C1D" w:rsidRPr="002D6C6A" w:rsidRDefault="00983C1D" w:rsidP="00983C1D">
      <w:pPr>
        <w:numPr>
          <w:ilvl w:val="1"/>
          <w:numId w:val="5"/>
        </w:numPr>
        <w:spacing w:before="120" w:after="0" w:line="288" w:lineRule="auto"/>
        <w:jc w:val="both"/>
        <w:rPr>
          <w:i/>
          <w:color w:val="000000"/>
          <w:lang w:val="nl-NL"/>
        </w:rPr>
      </w:pPr>
      <w:r>
        <w:rPr>
          <w:i/>
          <w:color w:val="000000"/>
          <w:lang w:val="nl-NL"/>
        </w:rPr>
        <w:t xml:space="preserve">. </w:t>
      </w:r>
      <w:r w:rsidRPr="002D6C6A">
        <w:rPr>
          <w:i/>
          <w:color w:val="000000"/>
          <w:lang w:val="nl-NL"/>
        </w:rPr>
        <w:t>Tóm tắt</w:t>
      </w:r>
    </w:p>
    <w:p w:rsidR="00983C1D" w:rsidRPr="002D6C6A" w:rsidRDefault="00983C1D" w:rsidP="00983C1D">
      <w:pPr>
        <w:spacing w:before="120" w:line="288" w:lineRule="auto"/>
        <w:ind w:left="720"/>
        <w:jc w:val="both"/>
        <w:rPr>
          <w:color w:val="000000"/>
          <w:lang w:val="nl-NL"/>
        </w:rPr>
      </w:pPr>
      <w:r w:rsidRPr="002D6C6A">
        <w:rPr>
          <w:color w:val="000000"/>
          <w:lang w:val="nl-NL"/>
        </w:rPr>
        <w:t>Một bản tóm tắt (tốt nhất không quá 2 trang) cần làm rõ thông tin quan trọng về đặc tính vật lý, hoá học, bào chế, dược lý, độc tính, dược động học, chuyển hoá và thông tinlâm sàng có liên quan tới giai đoạn phát triển lâm sàng hiện nay của sản phẩm thử nghiệm .</w:t>
      </w:r>
    </w:p>
    <w:p w:rsidR="00983C1D" w:rsidRPr="002D6C6A" w:rsidRDefault="00983C1D" w:rsidP="00983C1D">
      <w:pPr>
        <w:numPr>
          <w:ilvl w:val="1"/>
          <w:numId w:val="5"/>
        </w:numPr>
        <w:spacing w:before="120" w:after="0" w:line="288" w:lineRule="auto"/>
        <w:jc w:val="both"/>
        <w:rPr>
          <w:i/>
          <w:color w:val="000000"/>
          <w:lang w:val="nl-NL"/>
        </w:rPr>
      </w:pPr>
      <w:r>
        <w:rPr>
          <w:i/>
          <w:color w:val="000000"/>
          <w:lang w:val="nl-NL"/>
        </w:rPr>
        <w:t>.</w:t>
      </w:r>
      <w:r w:rsidRPr="002D6C6A">
        <w:rPr>
          <w:i/>
          <w:color w:val="000000"/>
          <w:lang w:val="nl-NL"/>
        </w:rPr>
        <w:t xml:space="preserve"> Lời giới thiệu</w:t>
      </w:r>
    </w:p>
    <w:p w:rsidR="00983C1D" w:rsidRPr="002D6C6A" w:rsidRDefault="00983C1D" w:rsidP="00983C1D">
      <w:pPr>
        <w:spacing w:before="120" w:line="288" w:lineRule="auto"/>
        <w:ind w:left="720"/>
        <w:jc w:val="both"/>
        <w:rPr>
          <w:color w:val="000000"/>
          <w:lang w:val="nl-NL"/>
        </w:rPr>
      </w:pPr>
      <w:r w:rsidRPr="002D6C6A">
        <w:rPr>
          <w:color w:val="000000"/>
          <w:lang w:val="nl-NL"/>
        </w:rPr>
        <w:t>Giới thiệu tóm tắt cần bao gồm tên hoá chất (các tên chung và tên thương mại khi được phê duyệt) của (các) sản phẩm thử nghiệm, các thành phần hoạt tính, phân nhóm dược lý của (các) sản phẩm thử nghiệm  và vị trí dự kiến của chúng trong nhóm này (ví dụ như các ưu điểm), và (các) chỉ định được dự tính trước về điều trị và chẩn đoán. Cuối cùng lời giới thiệu cần cung cấp cách tiếp cận chung trong việc đánh giá tiếp theo của sản phẩm thử nghiệm.</w:t>
      </w:r>
    </w:p>
    <w:p w:rsidR="00983C1D" w:rsidRPr="002D6C6A" w:rsidRDefault="00983C1D" w:rsidP="00983C1D">
      <w:pPr>
        <w:numPr>
          <w:ilvl w:val="1"/>
          <w:numId w:val="5"/>
        </w:numPr>
        <w:spacing w:before="120" w:after="0" w:line="288" w:lineRule="auto"/>
        <w:jc w:val="both"/>
        <w:rPr>
          <w:i/>
          <w:color w:val="000000"/>
          <w:lang w:val="nl-NL"/>
        </w:rPr>
      </w:pPr>
      <w:r>
        <w:rPr>
          <w:i/>
          <w:color w:val="000000"/>
          <w:lang w:val="nl-NL"/>
        </w:rPr>
        <w:t>.</w:t>
      </w:r>
      <w:r w:rsidRPr="002D6C6A">
        <w:rPr>
          <w:i/>
          <w:color w:val="000000"/>
          <w:lang w:val="nl-NL"/>
        </w:rPr>
        <w:t xml:space="preserve"> Các đặc tính vật lý, hoá học, bào chế và công thức</w:t>
      </w:r>
    </w:p>
    <w:p w:rsidR="00983C1D" w:rsidRPr="002D6C6A" w:rsidRDefault="00983C1D" w:rsidP="00983C1D">
      <w:pPr>
        <w:spacing w:before="120" w:line="288" w:lineRule="auto"/>
        <w:ind w:left="720"/>
        <w:jc w:val="both"/>
        <w:rPr>
          <w:color w:val="000000"/>
          <w:lang w:val="nl-NL"/>
        </w:rPr>
      </w:pPr>
      <w:r w:rsidRPr="002D6C6A">
        <w:rPr>
          <w:color w:val="000000"/>
          <w:lang w:val="nl-NL"/>
        </w:rPr>
        <w:t>Cần cung cấp mô tả về (các) chất của sản phẩm thử nghiệm  (bao gồm công thức hoá học và/hoặc cấu trúc) và tóm lược về các tính chất vật lý, hoá học và bào chế.</w:t>
      </w:r>
    </w:p>
    <w:p w:rsidR="00983C1D" w:rsidRPr="002D6C6A" w:rsidRDefault="00983C1D" w:rsidP="00983C1D">
      <w:pPr>
        <w:spacing w:before="120" w:line="288" w:lineRule="auto"/>
        <w:ind w:left="720"/>
        <w:jc w:val="both"/>
        <w:rPr>
          <w:color w:val="000000"/>
          <w:lang w:val="nl-NL"/>
        </w:rPr>
      </w:pPr>
      <w:r w:rsidRPr="002D6C6A">
        <w:rPr>
          <w:color w:val="000000"/>
          <w:lang w:val="nl-NL"/>
        </w:rPr>
        <w:lastRenderedPageBreak/>
        <w:t>Để cho phép có các biện pháp an toàn thích hợp trong quá trình thử nghiệm, cần có mô tả (các) công thức, bao gồm các tá dược và được biện giải nếu có liên quan về lâm sàng. Các chỉ dẫn về bảo quản và vận chuyển (các) các dạng bào chế cũng cần có.</w:t>
      </w:r>
    </w:p>
    <w:p w:rsidR="00983C1D" w:rsidRPr="002D6C6A" w:rsidRDefault="00983C1D" w:rsidP="00983C1D">
      <w:pPr>
        <w:spacing w:before="120" w:line="288" w:lineRule="auto"/>
        <w:ind w:left="720"/>
        <w:jc w:val="both"/>
        <w:rPr>
          <w:color w:val="000000"/>
          <w:lang w:val="nl-NL"/>
        </w:rPr>
      </w:pPr>
      <w:r w:rsidRPr="002D6C6A">
        <w:rPr>
          <w:color w:val="000000"/>
          <w:lang w:val="nl-NL"/>
        </w:rPr>
        <w:t>Mọi vấn đề tương tự cấu trúc với các thành phần đã biết cần được nêu ra.</w:t>
      </w:r>
    </w:p>
    <w:p w:rsidR="00983C1D" w:rsidRPr="002D6C6A" w:rsidRDefault="00983C1D" w:rsidP="00983C1D">
      <w:pPr>
        <w:numPr>
          <w:ilvl w:val="1"/>
          <w:numId w:val="5"/>
        </w:numPr>
        <w:spacing w:before="120" w:after="0" w:line="288" w:lineRule="auto"/>
        <w:jc w:val="both"/>
        <w:rPr>
          <w:i/>
          <w:color w:val="000000"/>
          <w:lang w:val="nl-NL"/>
        </w:rPr>
      </w:pPr>
      <w:r>
        <w:rPr>
          <w:i/>
          <w:color w:val="000000"/>
          <w:lang w:val="nl-NL"/>
        </w:rPr>
        <w:t>.</w:t>
      </w:r>
      <w:r w:rsidRPr="002D6C6A">
        <w:rPr>
          <w:i/>
          <w:color w:val="000000"/>
          <w:lang w:val="nl-NL"/>
        </w:rPr>
        <w:t xml:space="preserve"> Các nghiên cứu tiền lâm sàng</w:t>
      </w:r>
    </w:p>
    <w:p w:rsidR="00983C1D" w:rsidRPr="002D6C6A" w:rsidRDefault="00983C1D" w:rsidP="00983C1D">
      <w:pPr>
        <w:spacing w:before="120" w:line="288" w:lineRule="auto"/>
        <w:jc w:val="both"/>
        <w:rPr>
          <w:i/>
          <w:color w:val="000000"/>
          <w:lang w:val="nl-NL"/>
        </w:rPr>
      </w:pPr>
      <w:r w:rsidRPr="002D6C6A">
        <w:rPr>
          <w:i/>
          <w:color w:val="000000"/>
          <w:lang w:val="nl-NL"/>
        </w:rPr>
        <w:t>Lời giới thiệu</w:t>
      </w:r>
    </w:p>
    <w:p w:rsidR="00983C1D" w:rsidRPr="002D6C6A" w:rsidRDefault="00983C1D" w:rsidP="00983C1D">
      <w:pPr>
        <w:spacing w:before="120" w:line="288" w:lineRule="auto"/>
        <w:ind w:left="720"/>
        <w:jc w:val="both"/>
        <w:rPr>
          <w:color w:val="000000"/>
          <w:lang w:val="nl-NL"/>
        </w:rPr>
      </w:pPr>
      <w:r w:rsidRPr="002D6C6A">
        <w:rPr>
          <w:color w:val="000000"/>
          <w:lang w:val="nl-NL"/>
        </w:rPr>
        <w:t>Các kết quả các nghiên cứu liên quan phi lâm sàng về dược lý, độc tính, dược động học và chuyển hoá của sản phẩm thử nghiệm  cần được đưa vào dưới dạng tóm lược. Phần tóm lược này cần nêu phương pháp luận đã được sử dụng và có bàn luận các vấn đề liên quan tới các phát hiện tới tác dụng trị liệu được khảo sát và các tác dụng không lợi, không dự kiến đối với con người.</w:t>
      </w:r>
    </w:p>
    <w:p w:rsidR="00983C1D" w:rsidRPr="002D6C6A" w:rsidRDefault="00983C1D" w:rsidP="00983C1D">
      <w:pPr>
        <w:spacing w:before="120" w:line="288" w:lineRule="auto"/>
        <w:ind w:left="720"/>
        <w:jc w:val="both"/>
        <w:rPr>
          <w:color w:val="000000"/>
          <w:lang w:val="nl-NL"/>
        </w:rPr>
      </w:pPr>
      <w:r w:rsidRPr="002D6C6A">
        <w:rPr>
          <w:color w:val="000000"/>
          <w:lang w:val="nl-NL"/>
        </w:rPr>
        <w:t>Thông tin được cung cấp có thể gồm những điều đã biết sau đây:</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Các chủng loại đã được thử nghiệm</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Số và giới tính các con vật trong từng nhóm</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Đơn vị liều lượng (thí dụ như mg/kg)</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Khoảng cách giữa các liều</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 xml:space="preserve">Đường dùng </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Thời gian mỗi liều</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Thông tin về phân bố trong cơ thể</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Thời hạn theo dõi sau khi phơi nhiễm</w:t>
      </w:r>
    </w:p>
    <w:p w:rsidR="00983C1D" w:rsidRPr="002D6C6A" w:rsidRDefault="00983C1D" w:rsidP="00983C1D">
      <w:pPr>
        <w:numPr>
          <w:ilvl w:val="0"/>
          <w:numId w:val="2"/>
        </w:numPr>
        <w:tabs>
          <w:tab w:val="clear" w:pos="1440"/>
          <w:tab w:val="num" w:pos="1080"/>
        </w:tabs>
        <w:spacing w:before="120" w:after="0" w:line="288" w:lineRule="auto"/>
        <w:ind w:left="1080"/>
        <w:jc w:val="both"/>
        <w:rPr>
          <w:color w:val="000000"/>
          <w:lang w:val="nl-NL"/>
        </w:rPr>
      </w:pPr>
      <w:r w:rsidRPr="002D6C6A">
        <w:rPr>
          <w:color w:val="000000"/>
          <w:lang w:val="nl-NL"/>
        </w:rPr>
        <w:t>Các kết quả bao gồm các khía cạnh sau đây:</w:t>
      </w:r>
    </w:p>
    <w:p w:rsidR="00983C1D" w:rsidRPr="002D6C6A" w:rsidRDefault="00983C1D" w:rsidP="00983C1D">
      <w:pPr>
        <w:numPr>
          <w:ilvl w:val="1"/>
          <w:numId w:val="2"/>
        </w:numPr>
        <w:tabs>
          <w:tab w:val="clear" w:pos="2160"/>
          <w:tab w:val="num" w:pos="1440"/>
        </w:tabs>
        <w:spacing w:before="120" w:after="0" w:line="288" w:lineRule="auto"/>
        <w:ind w:left="1440"/>
        <w:jc w:val="both"/>
        <w:rPr>
          <w:color w:val="000000"/>
          <w:lang w:val="nl-NL"/>
        </w:rPr>
      </w:pPr>
      <w:r w:rsidRPr="002D6C6A">
        <w:rPr>
          <w:color w:val="000000"/>
          <w:lang w:val="nl-NL"/>
        </w:rPr>
        <w:t>Bản chất và tần xuất các tác dụng dược lý hoặc độc tính</w:t>
      </w:r>
    </w:p>
    <w:p w:rsidR="00983C1D" w:rsidRPr="002D6C6A" w:rsidRDefault="00983C1D" w:rsidP="00983C1D">
      <w:pPr>
        <w:numPr>
          <w:ilvl w:val="1"/>
          <w:numId w:val="2"/>
        </w:numPr>
        <w:tabs>
          <w:tab w:val="clear" w:pos="2160"/>
          <w:tab w:val="num" w:pos="1440"/>
        </w:tabs>
        <w:spacing w:before="120" w:after="0" w:line="288" w:lineRule="auto"/>
        <w:ind w:left="1440"/>
        <w:jc w:val="both"/>
        <w:rPr>
          <w:color w:val="000000"/>
          <w:lang w:val="nl-NL"/>
        </w:rPr>
      </w:pPr>
      <w:r w:rsidRPr="002D6C6A">
        <w:rPr>
          <w:color w:val="000000"/>
          <w:lang w:val="nl-NL"/>
        </w:rPr>
        <w:t xml:space="preserve">Sự nghiêm trọng hoặc cường độ  các tác dụng dược lý hoặc độc tính </w:t>
      </w:r>
    </w:p>
    <w:p w:rsidR="00983C1D" w:rsidRPr="002D6C6A" w:rsidRDefault="00983C1D" w:rsidP="00983C1D">
      <w:pPr>
        <w:numPr>
          <w:ilvl w:val="1"/>
          <w:numId w:val="2"/>
        </w:numPr>
        <w:tabs>
          <w:tab w:val="clear" w:pos="2160"/>
          <w:tab w:val="num" w:pos="1440"/>
        </w:tabs>
        <w:spacing w:before="120" w:after="0" w:line="288" w:lineRule="auto"/>
        <w:ind w:left="1440"/>
        <w:jc w:val="both"/>
        <w:rPr>
          <w:color w:val="000000"/>
          <w:lang w:val="nl-NL"/>
        </w:rPr>
      </w:pPr>
      <w:r w:rsidRPr="002D6C6A">
        <w:rPr>
          <w:color w:val="000000"/>
          <w:lang w:val="nl-NL"/>
        </w:rPr>
        <w:t>Thời gian xuất hi ện tác dụng</w:t>
      </w:r>
    </w:p>
    <w:p w:rsidR="00983C1D" w:rsidRPr="002D6C6A" w:rsidRDefault="00983C1D" w:rsidP="00983C1D">
      <w:pPr>
        <w:numPr>
          <w:ilvl w:val="1"/>
          <w:numId w:val="2"/>
        </w:numPr>
        <w:tabs>
          <w:tab w:val="clear" w:pos="2160"/>
          <w:tab w:val="num" w:pos="1440"/>
        </w:tabs>
        <w:spacing w:before="120" w:after="0" w:line="288" w:lineRule="auto"/>
        <w:ind w:left="1440"/>
        <w:jc w:val="both"/>
        <w:rPr>
          <w:color w:val="000000"/>
          <w:lang w:val="nl-NL"/>
        </w:rPr>
      </w:pPr>
      <w:r w:rsidRPr="002D6C6A">
        <w:rPr>
          <w:color w:val="000000"/>
          <w:lang w:val="nl-NL"/>
        </w:rPr>
        <w:t>Tính đảo ngược của các tác dụng</w:t>
      </w:r>
    </w:p>
    <w:p w:rsidR="00983C1D" w:rsidRPr="002D6C6A" w:rsidRDefault="00983C1D" w:rsidP="00983C1D">
      <w:pPr>
        <w:numPr>
          <w:ilvl w:val="1"/>
          <w:numId w:val="2"/>
        </w:numPr>
        <w:tabs>
          <w:tab w:val="clear" w:pos="2160"/>
          <w:tab w:val="num" w:pos="1440"/>
        </w:tabs>
        <w:spacing w:before="120" w:after="0" w:line="288" w:lineRule="auto"/>
        <w:ind w:left="1440"/>
        <w:jc w:val="both"/>
        <w:rPr>
          <w:color w:val="000000"/>
          <w:lang w:val="nl-NL"/>
        </w:rPr>
      </w:pPr>
      <w:r w:rsidRPr="002D6C6A">
        <w:rPr>
          <w:color w:val="000000"/>
          <w:lang w:val="nl-NL"/>
        </w:rPr>
        <w:t>Thời gian kéo dài tác dụng</w:t>
      </w:r>
    </w:p>
    <w:p w:rsidR="00983C1D" w:rsidRPr="002D6C6A" w:rsidRDefault="00983C1D" w:rsidP="00983C1D">
      <w:pPr>
        <w:numPr>
          <w:ilvl w:val="1"/>
          <w:numId w:val="2"/>
        </w:numPr>
        <w:tabs>
          <w:tab w:val="clear" w:pos="2160"/>
          <w:tab w:val="num" w:pos="1440"/>
        </w:tabs>
        <w:spacing w:before="120" w:after="0" w:line="288" w:lineRule="auto"/>
        <w:ind w:left="1440"/>
        <w:jc w:val="both"/>
        <w:rPr>
          <w:color w:val="000000"/>
          <w:lang w:val="nl-NL"/>
        </w:rPr>
      </w:pPr>
      <w:r w:rsidRPr="002D6C6A">
        <w:rPr>
          <w:color w:val="000000"/>
          <w:lang w:val="nl-NL"/>
        </w:rPr>
        <w:t>Liều đáp ứng</w:t>
      </w:r>
    </w:p>
    <w:p w:rsidR="00983C1D" w:rsidRPr="002D6C6A" w:rsidRDefault="00983C1D" w:rsidP="00983C1D">
      <w:pPr>
        <w:spacing w:before="120" w:line="288" w:lineRule="auto"/>
        <w:ind w:left="720"/>
        <w:jc w:val="both"/>
        <w:rPr>
          <w:color w:val="000000"/>
          <w:lang w:val="nl-NL"/>
        </w:rPr>
      </w:pPr>
      <w:r w:rsidRPr="002D6C6A">
        <w:rPr>
          <w:color w:val="000000"/>
          <w:lang w:val="nl-NL"/>
        </w:rPr>
        <w:t>Bảng và danh mục cần được sử dụng, nếu có thể, để nhấn mạnh và trình bày rõ ràng.</w:t>
      </w:r>
    </w:p>
    <w:p w:rsidR="00983C1D" w:rsidRPr="002D6C6A" w:rsidRDefault="00983C1D" w:rsidP="00983C1D">
      <w:pPr>
        <w:spacing w:before="120" w:line="288" w:lineRule="auto"/>
        <w:ind w:left="720"/>
        <w:jc w:val="both"/>
        <w:rPr>
          <w:color w:val="000000"/>
          <w:lang w:val="nl-NL"/>
        </w:rPr>
      </w:pPr>
      <w:r w:rsidRPr="002D6C6A">
        <w:rPr>
          <w:color w:val="000000"/>
          <w:lang w:val="nl-NL"/>
        </w:rPr>
        <w:t xml:space="preserve">Các mục tiếp sau cần bàn luận về các phát hiện quan trọng nhất có được từ nghiên cứu bao gồm liều đáp ứng của các tác dụng quan sát được, các liên quan tới con người và các khía cạnh cần </w:t>
      </w:r>
      <w:r w:rsidRPr="002D6C6A">
        <w:rPr>
          <w:color w:val="000000"/>
          <w:lang w:val="nl-NL"/>
        </w:rPr>
        <w:lastRenderedPageBreak/>
        <w:t>được nghiên cứu trong con người. Nếu được áp dụng, cũng nên so sánh các phát hiện liều tác dụng và liều không độc có trong cùng loại động vật đó (thí dụ như chỉ số trị liệu cần được bàn luận). Sự liên quan của thông tin này tới việc định liều lượng cho người cần được giải quyết. Nếu có thể, nên có các so sánh về mức độ trong máu/mô hơn là trên cơ sở mg/kg.</w:t>
      </w:r>
    </w:p>
    <w:p w:rsidR="00983C1D" w:rsidRPr="002D6C6A" w:rsidRDefault="00983C1D" w:rsidP="00983C1D">
      <w:pPr>
        <w:numPr>
          <w:ilvl w:val="0"/>
          <w:numId w:val="3"/>
        </w:numPr>
        <w:tabs>
          <w:tab w:val="clear" w:pos="720"/>
          <w:tab w:val="num" w:pos="360"/>
        </w:tabs>
        <w:spacing w:before="120" w:after="0" w:line="288" w:lineRule="auto"/>
        <w:ind w:hanging="720"/>
        <w:jc w:val="both"/>
        <w:rPr>
          <w:i/>
          <w:color w:val="000000"/>
          <w:lang w:val="nl-NL"/>
        </w:rPr>
      </w:pPr>
      <w:r w:rsidRPr="002D6C6A">
        <w:rPr>
          <w:i/>
          <w:color w:val="000000"/>
          <w:lang w:val="nl-NL"/>
        </w:rPr>
        <w:t xml:space="preserve">Dược lý </w:t>
      </w:r>
      <w:r>
        <w:rPr>
          <w:i/>
          <w:color w:val="000000"/>
          <w:lang w:val="nl-NL"/>
        </w:rPr>
        <w:t>ti</w:t>
      </w:r>
      <w:r w:rsidRPr="00602F0F">
        <w:rPr>
          <w:i/>
          <w:color w:val="000000"/>
          <w:lang w:val="nl-NL"/>
        </w:rPr>
        <w:t>ền</w:t>
      </w:r>
      <w:r w:rsidRPr="002D6C6A">
        <w:rPr>
          <w:i/>
          <w:color w:val="000000"/>
          <w:lang w:val="nl-NL"/>
        </w:rPr>
        <w:t xml:space="preserve"> lâm sàng</w:t>
      </w:r>
    </w:p>
    <w:p w:rsidR="00983C1D" w:rsidRPr="002D6C6A" w:rsidRDefault="00983C1D" w:rsidP="00983C1D">
      <w:pPr>
        <w:spacing w:before="120" w:line="288" w:lineRule="auto"/>
        <w:ind w:left="720"/>
        <w:jc w:val="both"/>
        <w:rPr>
          <w:color w:val="000000"/>
          <w:lang w:val="nl-NL"/>
        </w:rPr>
      </w:pPr>
      <w:r w:rsidRPr="002D6C6A">
        <w:rPr>
          <w:color w:val="000000"/>
          <w:lang w:val="nl-NL"/>
        </w:rPr>
        <w:t>Tóm tắt về các khía cạnh dược lý của sản phẩm thử nghiệm  và các chuyển hoá đáng kể của nó (nếu có thể) đã được nghiên cứu ở động vật cần đưa vào. Tóm tắt như vậy cần bao hàm các nghiên cứu đánh giá tác dụng điều  trị có thể có (thí dụ như các mô hình tác dụng, liên kết receptor, tính đặc hiệu) cũng như các nghiên cứu về sự an toàn (thí dụ như các nghiên cứu chuyên biệt đánh giá các tác dụng dược lý khác với các tác dụng trị liệu được dự kiến).</w:t>
      </w:r>
    </w:p>
    <w:p w:rsidR="00983C1D" w:rsidRPr="002D6C6A" w:rsidRDefault="00983C1D" w:rsidP="00983C1D">
      <w:pPr>
        <w:numPr>
          <w:ilvl w:val="0"/>
          <w:numId w:val="3"/>
        </w:numPr>
        <w:tabs>
          <w:tab w:val="clear" w:pos="720"/>
          <w:tab w:val="num" w:pos="360"/>
        </w:tabs>
        <w:spacing w:before="120" w:after="0" w:line="288" w:lineRule="auto"/>
        <w:ind w:hanging="720"/>
        <w:jc w:val="both"/>
        <w:rPr>
          <w:i/>
          <w:color w:val="000000"/>
          <w:lang w:val="nl-NL"/>
        </w:rPr>
      </w:pPr>
      <w:r w:rsidRPr="002D6C6A">
        <w:rPr>
          <w:i/>
          <w:color w:val="000000"/>
          <w:lang w:val="nl-NL"/>
        </w:rPr>
        <w:t>Dược động học và chuyển hoá sản phẩm ở động vật</w:t>
      </w:r>
    </w:p>
    <w:p w:rsidR="00983C1D" w:rsidRPr="002D6C6A" w:rsidRDefault="00983C1D" w:rsidP="00983C1D">
      <w:pPr>
        <w:spacing w:before="120" w:line="288" w:lineRule="auto"/>
        <w:ind w:left="1080"/>
        <w:jc w:val="both"/>
        <w:rPr>
          <w:color w:val="000000"/>
          <w:lang w:val="nl-NL"/>
        </w:rPr>
      </w:pPr>
      <w:r w:rsidRPr="002D6C6A">
        <w:rPr>
          <w:color w:val="000000"/>
          <w:lang w:val="nl-NL"/>
        </w:rPr>
        <w:t>Tóm tắt về dược động học và chuyển hoá sinh học và phân bố của sản phẩm thử nghiệm  trong các loài được nghiên cứu. Bàn luận về các phát hiện về sự hấp thu, sinh khả  dụng tại chỗ và hệ thống của sản phẩm thử nghiệm, các chuyển hoá của chúng, mối quan hệ với các phát hiện về dược lý và độc tính trong các loài động vật.</w:t>
      </w:r>
    </w:p>
    <w:p w:rsidR="00983C1D" w:rsidRPr="002D6C6A" w:rsidRDefault="00983C1D" w:rsidP="00983C1D">
      <w:pPr>
        <w:numPr>
          <w:ilvl w:val="0"/>
          <w:numId w:val="3"/>
        </w:numPr>
        <w:tabs>
          <w:tab w:val="clear" w:pos="720"/>
          <w:tab w:val="num" w:pos="360"/>
        </w:tabs>
        <w:spacing w:before="120" w:after="0" w:line="288" w:lineRule="auto"/>
        <w:ind w:hanging="720"/>
        <w:jc w:val="both"/>
        <w:rPr>
          <w:i/>
          <w:color w:val="000000"/>
          <w:lang w:val="nl-NL"/>
        </w:rPr>
      </w:pPr>
      <w:r w:rsidRPr="002D6C6A">
        <w:rPr>
          <w:i/>
          <w:color w:val="000000"/>
          <w:lang w:val="nl-NL"/>
        </w:rPr>
        <w:t>Độc tính</w:t>
      </w:r>
    </w:p>
    <w:p w:rsidR="00983C1D" w:rsidRPr="002D6C6A" w:rsidRDefault="00983C1D" w:rsidP="00983C1D">
      <w:pPr>
        <w:spacing w:before="120" w:line="288" w:lineRule="auto"/>
        <w:ind w:left="1080"/>
        <w:jc w:val="both"/>
        <w:rPr>
          <w:color w:val="000000"/>
          <w:lang w:val="nl-NL"/>
        </w:rPr>
      </w:pPr>
      <w:r w:rsidRPr="002D6C6A">
        <w:rPr>
          <w:color w:val="000000"/>
          <w:lang w:val="nl-NL"/>
        </w:rPr>
        <w:t>Tóm tắt về các độc tính tìm thấy trong các nghiên cứu liên quan đã được tiến hành ở các loài động vật khác nhau cần đượcmô tả dưới các tiêu đề sau đây:</w:t>
      </w:r>
    </w:p>
    <w:p w:rsidR="00983C1D" w:rsidRPr="002D6C6A" w:rsidRDefault="00983C1D" w:rsidP="00983C1D">
      <w:pPr>
        <w:numPr>
          <w:ilvl w:val="1"/>
          <w:numId w:val="2"/>
        </w:numPr>
        <w:tabs>
          <w:tab w:val="clear" w:pos="2160"/>
          <w:tab w:val="num" w:pos="1440"/>
        </w:tabs>
        <w:spacing w:before="120" w:after="0" w:line="288" w:lineRule="auto"/>
        <w:ind w:left="1440"/>
        <w:jc w:val="both"/>
        <w:rPr>
          <w:color w:val="000000"/>
          <w:lang w:val="nl-NL"/>
        </w:rPr>
      </w:pPr>
      <w:r w:rsidRPr="002D6C6A">
        <w:rPr>
          <w:color w:val="000000"/>
          <w:lang w:val="nl-NL"/>
        </w:rPr>
        <w:t>Liều đơn</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Liều lặp lại</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Khả năng gây ung thư</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Các nghiên cứu chuyên biệt (thí dụ như gây mẩn, gây ngứa)</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Độc tính sinh sản</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Biến đổi gen</w:t>
      </w:r>
    </w:p>
    <w:p w:rsidR="00983C1D" w:rsidRPr="002D6C6A" w:rsidRDefault="00983C1D" w:rsidP="00983C1D">
      <w:pPr>
        <w:numPr>
          <w:ilvl w:val="2"/>
          <w:numId w:val="4"/>
        </w:numPr>
        <w:spacing w:before="120" w:after="0" w:line="288" w:lineRule="auto"/>
        <w:jc w:val="both"/>
        <w:rPr>
          <w:i/>
          <w:color w:val="000000"/>
          <w:lang w:val="nl-NL"/>
        </w:rPr>
      </w:pPr>
      <w:r w:rsidRPr="002D6C6A">
        <w:rPr>
          <w:i/>
          <w:color w:val="000000"/>
          <w:lang w:val="nl-NL"/>
        </w:rPr>
        <w:t>Các tác dụng ở người</w:t>
      </w:r>
    </w:p>
    <w:p w:rsidR="00983C1D" w:rsidRPr="002D6C6A" w:rsidRDefault="00983C1D" w:rsidP="00983C1D">
      <w:pPr>
        <w:spacing w:before="120" w:line="288" w:lineRule="auto"/>
        <w:ind w:left="1080" w:hanging="1080"/>
        <w:jc w:val="both"/>
        <w:rPr>
          <w:i/>
          <w:color w:val="000000"/>
          <w:lang w:val="nl-NL"/>
        </w:rPr>
      </w:pPr>
      <w:r w:rsidRPr="002D6C6A">
        <w:rPr>
          <w:i/>
          <w:color w:val="000000"/>
          <w:lang w:val="nl-NL"/>
        </w:rPr>
        <w:t>Lời giới thiệu:</w:t>
      </w:r>
    </w:p>
    <w:p w:rsidR="00983C1D" w:rsidRPr="002D6C6A" w:rsidRDefault="00983C1D" w:rsidP="00983C1D">
      <w:pPr>
        <w:spacing w:before="120" w:line="288" w:lineRule="auto"/>
        <w:ind w:left="1080"/>
        <w:jc w:val="both"/>
        <w:rPr>
          <w:color w:val="000000"/>
          <w:lang w:val="nl-NL"/>
        </w:rPr>
      </w:pPr>
      <w:r w:rsidRPr="002D6C6A">
        <w:rPr>
          <w:color w:val="000000"/>
          <w:lang w:val="nl-NL"/>
        </w:rPr>
        <w:t>Bàn luận kỹ về các tác dụng đã được biết của (các) sản phẩm thử nghiệm ở người cần phải có, bao gồm thông tin về dược động học, chuyển hoá, dược lực học, liều đáp ứng, an toàn, tác dụng và các tác dụng dược lý khác. Nếu có thể cần có tóm tắt về từng thử nghiệm lâm sàng đã hoàn tất. Cần cung cấp thông tin về các kết quả sử dụng (các) sản phẩm thử nghiệm  khác với các kết quả có được trong các thử nghiệm lâm sàng như kinh nghiệm trong việc tiếp thị.</w:t>
      </w:r>
    </w:p>
    <w:p w:rsidR="00983C1D" w:rsidRPr="002D6C6A" w:rsidRDefault="00983C1D" w:rsidP="00983C1D">
      <w:pPr>
        <w:numPr>
          <w:ilvl w:val="1"/>
          <w:numId w:val="1"/>
        </w:numPr>
        <w:tabs>
          <w:tab w:val="clear" w:pos="1440"/>
          <w:tab w:val="num" w:pos="360"/>
        </w:tabs>
        <w:spacing w:before="120" w:after="0" w:line="288" w:lineRule="auto"/>
        <w:ind w:left="360"/>
        <w:jc w:val="both"/>
        <w:rPr>
          <w:i/>
          <w:color w:val="000000"/>
          <w:lang w:val="nl-NL"/>
        </w:rPr>
      </w:pPr>
      <w:r w:rsidRPr="002D6C6A">
        <w:rPr>
          <w:i/>
          <w:color w:val="000000"/>
          <w:lang w:val="nl-NL"/>
        </w:rPr>
        <w:t>Dược động học và chuyển hoá sản phẩm ở động vật</w:t>
      </w:r>
    </w:p>
    <w:p w:rsidR="00983C1D" w:rsidRPr="002D6C6A" w:rsidRDefault="00983C1D" w:rsidP="00983C1D">
      <w:pPr>
        <w:numPr>
          <w:ilvl w:val="1"/>
          <w:numId w:val="2"/>
        </w:numPr>
        <w:tabs>
          <w:tab w:val="clear" w:pos="2160"/>
          <w:tab w:val="num" w:pos="1440"/>
        </w:tabs>
        <w:spacing w:before="120" w:after="0" w:line="288" w:lineRule="auto"/>
        <w:ind w:left="1440"/>
        <w:jc w:val="both"/>
        <w:rPr>
          <w:color w:val="000000"/>
          <w:lang w:val="nl-NL"/>
        </w:rPr>
      </w:pPr>
      <w:r w:rsidRPr="002D6C6A">
        <w:rPr>
          <w:color w:val="000000"/>
          <w:lang w:val="nl-NL"/>
        </w:rPr>
        <w:lastRenderedPageBreak/>
        <w:t>Cần trình bày tóm tắt thông tin về dược động học của (các) sản phẩm thử nghiệm  bao gồm các thông tin sau đây, nếu có:</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Dược động học (bao gồm chuyển hoá và hấp thu, gắn protein huyết tương, phân bố và thải trừ)</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Sinh khả  dụng của sản phẩm thử nghiệm  (tuyệt đối, nếu có thể, và/hoặc tương đối) có sử dụng các dạng bào chế đối chiếu</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Các nhóm quần thể dưới nhóm (thí dụ như giới, tuổi, suy giảm chức năng cơ quan)</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Tương tác (thí dụ như tương tác sản phẩm- sản phẩm và các ảnh hưởng của thức ăn)</w:t>
      </w:r>
    </w:p>
    <w:p w:rsidR="00983C1D" w:rsidRPr="002D6C6A" w:rsidRDefault="00983C1D" w:rsidP="00983C1D">
      <w:pPr>
        <w:numPr>
          <w:ilvl w:val="1"/>
          <w:numId w:val="2"/>
        </w:numPr>
        <w:tabs>
          <w:tab w:val="clear" w:pos="2160"/>
          <w:tab w:val="num" w:pos="1440"/>
        </w:tabs>
        <w:spacing w:after="0" w:line="288" w:lineRule="auto"/>
        <w:ind w:left="1440"/>
        <w:jc w:val="both"/>
        <w:rPr>
          <w:color w:val="000000"/>
          <w:lang w:val="nl-NL"/>
        </w:rPr>
      </w:pPr>
      <w:r w:rsidRPr="002D6C6A">
        <w:rPr>
          <w:color w:val="000000"/>
          <w:lang w:val="nl-NL"/>
        </w:rPr>
        <w:t>Các dữ liệu dược động học khác (thí dụ như các kết quả nghiên cứu quần thể được thực hiện trong khuôn khổ (các) thử nghiệm lâm sàng).</w:t>
      </w:r>
    </w:p>
    <w:p w:rsidR="00983C1D" w:rsidRPr="002D6C6A" w:rsidRDefault="00983C1D" w:rsidP="00983C1D">
      <w:pPr>
        <w:numPr>
          <w:ilvl w:val="1"/>
          <w:numId w:val="1"/>
        </w:numPr>
        <w:tabs>
          <w:tab w:val="clear" w:pos="1440"/>
          <w:tab w:val="num" w:pos="360"/>
        </w:tabs>
        <w:spacing w:before="120" w:after="0" w:line="288" w:lineRule="auto"/>
        <w:ind w:left="360"/>
        <w:jc w:val="both"/>
        <w:rPr>
          <w:i/>
          <w:color w:val="000000"/>
          <w:lang w:val="nl-NL"/>
        </w:rPr>
      </w:pPr>
      <w:r w:rsidRPr="002D6C6A">
        <w:rPr>
          <w:i/>
          <w:color w:val="000000"/>
          <w:lang w:val="nl-NL"/>
        </w:rPr>
        <w:t>An toàn và Hiệu lực</w:t>
      </w:r>
    </w:p>
    <w:p w:rsidR="00983C1D" w:rsidRPr="002D6C6A" w:rsidRDefault="00983C1D" w:rsidP="00983C1D">
      <w:pPr>
        <w:spacing w:before="120" w:line="288" w:lineRule="auto"/>
        <w:ind w:left="1080"/>
        <w:jc w:val="both"/>
        <w:rPr>
          <w:color w:val="000000"/>
          <w:lang w:val="nl-NL"/>
        </w:rPr>
      </w:pPr>
      <w:r w:rsidRPr="002D6C6A">
        <w:rPr>
          <w:color w:val="000000"/>
          <w:lang w:val="nl-NL"/>
        </w:rPr>
        <w:t xml:space="preserve">Cần cung cấp tóm tắt thông tin về sự an toàn của các sản phẩm thử nghiệm/sản phẩm (bao gồm sự chuyển hoá nếu có), dược lực học, tác dụng, và liều đáp ứng có được trong các thử nghiệm trước ở người (những người tình nguyện khoẻ manh và/hoặc các bệnh nhân). Các vấn đề phát sinh từ thông tin này cần được bàn luận. Trong trường hợp khi một số thử nghiệm lâm sàng đã được hoàn tất, việc sử dụng các tóm tắt về an toàn và tác dụng trong các thử nghiệm nhiều lần thông qua các chỉ định trong các dưới nhóm có th ể làm trình bày rõ ràng các dữ liệu. Tóm tắt bằng bảng biểu về phản ứng có hại của thuốc trong các thử nghiệm lâm sàng (bao gồm các chỉ định đã được nghiên cứu cũng có ích). </w:t>
      </w:r>
    </w:p>
    <w:p w:rsidR="00983C1D" w:rsidRPr="002D6C6A" w:rsidRDefault="00983C1D" w:rsidP="00983C1D">
      <w:pPr>
        <w:spacing w:before="120" w:line="288" w:lineRule="auto"/>
        <w:ind w:left="1080"/>
        <w:jc w:val="both"/>
        <w:rPr>
          <w:color w:val="000000"/>
          <w:lang w:val="nl-NL"/>
        </w:rPr>
      </w:pPr>
      <w:r w:rsidRPr="002D6C6A">
        <w:rPr>
          <w:color w:val="000000"/>
          <w:lang w:val="nl-NL"/>
        </w:rPr>
        <w:t>Các khác biệt quan trọng trong tỷ lệ phản ứng có hại của thuốc trong các chỉ định hoặc các nhóm cần được bàn luận.</w:t>
      </w:r>
    </w:p>
    <w:p w:rsidR="00983C1D" w:rsidRPr="002D6C6A" w:rsidRDefault="00983C1D" w:rsidP="00983C1D">
      <w:pPr>
        <w:spacing w:before="120" w:line="288" w:lineRule="auto"/>
        <w:ind w:left="1080"/>
        <w:jc w:val="both"/>
        <w:rPr>
          <w:color w:val="000000"/>
          <w:lang w:val="nl-NL"/>
        </w:rPr>
      </w:pPr>
      <w:r w:rsidRPr="002D6C6A">
        <w:rPr>
          <w:color w:val="000000"/>
          <w:lang w:val="nl-NL"/>
        </w:rPr>
        <w:t>IB cần mô tả về các nguy cơ và các phản ứng có hại của thuốc có thể để dự tính trước trên cơ sở các kinh nghiệm trước với sản phẩm đang được khảo sát và với các sản phẩm liên quan. Cần mô tả về các thận trọng hoặc theo dõi đặc biệt cần thực hiện như một phần trong khảo sát (các) sản phẩm.</w:t>
      </w:r>
    </w:p>
    <w:p w:rsidR="00983C1D" w:rsidRPr="002D6C6A" w:rsidRDefault="00983C1D" w:rsidP="00983C1D">
      <w:pPr>
        <w:numPr>
          <w:ilvl w:val="1"/>
          <w:numId w:val="1"/>
        </w:numPr>
        <w:tabs>
          <w:tab w:val="clear" w:pos="1440"/>
          <w:tab w:val="num" w:pos="360"/>
        </w:tabs>
        <w:spacing w:before="120" w:after="0" w:line="288" w:lineRule="auto"/>
        <w:ind w:left="360"/>
        <w:jc w:val="both"/>
        <w:rPr>
          <w:i/>
          <w:color w:val="000000"/>
          <w:lang w:val="nl-NL"/>
        </w:rPr>
      </w:pPr>
      <w:r w:rsidRPr="002D6C6A">
        <w:rPr>
          <w:i/>
          <w:color w:val="000000"/>
          <w:lang w:val="nl-NL"/>
        </w:rPr>
        <w:t>Kinh nghiệm tiếp thị</w:t>
      </w:r>
    </w:p>
    <w:p w:rsidR="00983C1D" w:rsidRPr="002D6C6A" w:rsidRDefault="00983C1D" w:rsidP="00983C1D">
      <w:pPr>
        <w:spacing w:before="120" w:line="288" w:lineRule="auto"/>
        <w:ind w:left="1080"/>
        <w:jc w:val="both"/>
        <w:rPr>
          <w:color w:val="000000"/>
          <w:lang w:val="nl-NL"/>
        </w:rPr>
      </w:pPr>
      <w:r w:rsidRPr="002D6C6A">
        <w:rPr>
          <w:color w:val="000000"/>
          <w:lang w:val="nl-NL"/>
        </w:rPr>
        <w:t>IB cần nêu rõ các nước mà sản phẩm thử nghiệm đã được bán trên thị trường hoặc đã được phê duyệt. Mọi thông tin đáng kể nảy sinh từ việc sử dụng trên thị trường cần được tóm tắt (thí dụ như các công thức, liều lượng, cách thức sử dụng, và các phản ứng có hại của sản phẩm). IB cần nói rõ tất cả các nước mà sản phẩm thử nghiệm không được phê duyệt/đăng ký để đưa ra thị trường hoặc bị rút khỏi thị trường/đăng ký.</w:t>
      </w:r>
    </w:p>
    <w:p w:rsidR="00983C1D" w:rsidRPr="002D6C6A" w:rsidRDefault="00983C1D" w:rsidP="00983C1D">
      <w:pPr>
        <w:numPr>
          <w:ilvl w:val="1"/>
          <w:numId w:val="5"/>
        </w:numPr>
        <w:spacing w:before="120" w:after="0" w:line="288" w:lineRule="auto"/>
        <w:jc w:val="both"/>
        <w:rPr>
          <w:i/>
          <w:color w:val="000000"/>
          <w:lang w:val="nl-NL"/>
        </w:rPr>
      </w:pPr>
      <w:r>
        <w:rPr>
          <w:i/>
          <w:color w:val="000000"/>
          <w:lang w:val="nl-NL"/>
        </w:rPr>
        <w:t xml:space="preserve">. </w:t>
      </w:r>
      <w:r w:rsidRPr="002D6C6A">
        <w:rPr>
          <w:i/>
          <w:color w:val="000000"/>
          <w:lang w:val="nl-NL"/>
        </w:rPr>
        <w:t>Tóm tắt các dữ liệu và Chỉ dẫn đối với nghiên cứu viên</w:t>
      </w:r>
    </w:p>
    <w:p w:rsidR="00983C1D" w:rsidRPr="002D6C6A" w:rsidRDefault="00983C1D" w:rsidP="00983C1D">
      <w:pPr>
        <w:spacing w:before="120" w:line="288" w:lineRule="auto"/>
        <w:ind w:left="1080"/>
        <w:jc w:val="both"/>
        <w:rPr>
          <w:color w:val="000000"/>
          <w:lang w:val="nl-NL"/>
        </w:rPr>
      </w:pPr>
      <w:r w:rsidRPr="002D6C6A">
        <w:rPr>
          <w:color w:val="000000"/>
          <w:lang w:val="nl-NL"/>
        </w:rPr>
        <w:t xml:space="preserve">Mục này cần cung cấp bàn luận tổng thể các dữ liệu phi lâm sàng và lâm sàng và cần tóm tắt thông tin từ các nguồn khác nhau về các khía cạnh khác nhau của (các) sản phẩm thử nghiệm, nếu có thể. Theo cách này, nghiên cứu viên được cung cấp các lý giải mang tính </w:t>
      </w:r>
      <w:r w:rsidRPr="002D6C6A">
        <w:rPr>
          <w:color w:val="000000"/>
          <w:lang w:val="nl-NL"/>
        </w:rPr>
        <w:lastRenderedPageBreak/>
        <w:t>thông tin nhất của các dữ liệu có được và đánh giá các phát sinh từ các thông tin cho các thử nghiệm lâm sàng tương lai.</w:t>
      </w:r>
    </w:p>
    <w:p w:rsidR="00983C1D" w:rsidRPr="002D6C6A" w:rsidRDefault="00983C1D" w:rsidP="00983C1D">
      <w:pPr>
        <w:spacing w:before="120" w:line="288" w:lineRule="auto"/>
        <w:ind w:left="1080"/>
        <w:jc w:val="both"/>
        <w:rPr>
          <w:color w:val="000000"/>
          <w:lang w:val="nl-NL"/>
        </w:rPr>
      </w:pPr>
      <w:r w:rsidRPr="002D6C6A">
        <w:rPr>
          <w:color w:val="000000"/>
          <w:lang w:val="nl-NL"/>
        </w:rPr>
        <w:t>Nếu phù hợp, các báo cáo đã được phát hành về các sản phẩm liên quan cần được bàn luận. Việc  này giúp nghiên cứu viên biết trước về các phản ứng có hại hoặc các vấn đề khác trong các thử nghiệm lâm sàng.</w:t>
      </w:r>
    </w:p>
    <w:p w:rsidR="00983C1D" w:rsidRDefault="00983C1D" w:rsidP="00983C1D">
      <w:pPr>
        <w:spacing w:before="120" w:line="288" w:lineRule="auto"/>
        <w:jc w:val="both"/>
        <w:rPr>
          <w:bCs/>
          <w:color w:val="000000"/>
          <w:lang w:val="nl-NL"/>
        </w:rPr>
      </w:pPr>
      <w:r w:rsidRPr="002D6C6A">
        <w:rPr>
          <w:bCs/>
          <w:color w:val="000000"/>
          <w:lang w:val="nl-NL"/>
        </w:rPr>
        <w:t>Mục đích tổng thể của mục này là cung cấp cho nghiên cứu viên sự hiểu biết rõ ràng về các rủi ro và các phản ứng có hại có thể, về các thử nghiệm cụ thể, các quan sát và các thận trọng có thể cần đến trong thử nghiệm lâm sàng. Hiểu biết này cần dựa trên cơ sở thông tin có sẵn về vật lý, hoá học, bào chế, dược lý, độc tính và lâm sàng về (các) sản phẩm thử nghiệm. Cũng cần có hướng dẫn cho nghiên cứu viên lâm sàng về cách nhận biết và điều trị quá liều và phản ứng có hại của thuốc có thể xảy ra dựa trên kinh nghiệm trước đây ở người và về dược lý học của sản phẩm thử nghiệm.</w:t>
      </w:r>
    </w:p>
    <w:p w:rsidR="00983C1D" w:rsidRDefault="00983C1D" w:rsidP="00983C1D">
      <w:pPr>
        <w:spacing w:before="120" w:line="288" w:lineRule="auto"/>
        <w:jc w:val="both"/>
        <w:rPr>
          <w:bCs/>
          <w:color w:val="000000"/>
          <w:lang w:val="nl-NL"/>
        </w:rPr>
      </w:pPr>
    </w:p>
    <w:p w:rsidR="00983C1D" w:rsidRDefault="00983C1D" w:rsidP="00983C1D">
      <w:pPr>
        <w:spacing w:before="120" w:line="288" w:lineRule="auto"/>
        <w:jc w:val="both"/>
        <w:rPr>
          <w:bCs/>
          <w:color w:val="000000"/>
          <w:lang w:val="nl-NL"/>
        </w:rPr>
      </w:pPr>
    </w:p>
    <w:p w:rsidR="004B24B3" w:rsidRDefault="004B24B3"/>
    <w:sectPr w:rsidR="004B24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048CC"/>
    <w:multiLevelType w:val="hybridMultilevel"/>
    <w:tmpl w:val="2F24C814"/>
    <w:lvl w:ilvl="0" w:tplc="FFFFFFFF">
      <w:start w:val="1"/>
      <w:numFmt w:val="bullet"/>
      <w:lvlText w:val=""/>
      <w:lvlJc w:val="left"/>
      <w:pPr>
        <w:tabs>
          <w:tab w:val="num" w:pos="1440"/>
        </w:tabs>
        <w:ind w:left="1440" w:hanging="360"/>
      </w:pPr>
      <w:rPr>
        <w:rFonts w:ascii="Symbol" w:hAnsi="Symbol" w:hint="default"/>
      </w:rPr>
    </w:lvl>
    <w:lvl w:ilvl="1" w:tplc="FFFFFFFF">
      <w:numFmt w:val="bullet"/>
      <w:lvlText w:val="-"/>
      <w:lvlJc w:val="left"/>
      <w:pPr>
        <w:tabs>
          <w:tab w:val="num" w:pos="2160"/>
        </w:tabs>
        <w:ind w:left="2160" w:hanging="360"/>
      </w:pPr>
      <w:rPr>
        <w:rFonts w:ascii=".VnTime" w:eastAsia="Times New Roman" w:hAnsi=".VnTime" w:cs="Times New Roman"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
    <w:nsid w:val="10DF7F93"/>
    <w:multiLevelType w:val="hybridMultilevel"/>
    <w:tmpl w:val="5F78FD52"/>
    <w:lvl w:ilvl="0" w:tplc="FFFFFFFF">
      <w:start w:val="1"/>
      <w:numFmt w:val="none"/>
      <w:lvlText w:val="6.2"/>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2ADA2E2F"/>
    <w:multiLevelType w:val="hybridMultilevel"/>
    <w:tmpl w:val="18F011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A4B7228"/>
    <w:multiLevelType w:val="multilevel"/>
    <w:tmpl w:val="04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714406E2"/>
    <w:multiLevelType w:val="hybridMultilevel"/>
    <w:tmpl w:val="2526785A"/>
    <w:lvl w:ilvl="0" w:tplc="82B0378E">
      <w:start w:val="1"/>
      <w:numFmt w:val="decimal"/>
      <w:lvlText w:val="%1."/>
      <w:lvlJc w:val="left"/>
      <w:pPr>
        <w:tabs>
          <w:tab w:val="num" w:pos="720"/>
        </w:tabs>
        <w:ind w:left="720" w:hanging="360"/>
      </w:pPr>
      <w:rPr>
        <w:rFonts w:hint="default"/>
      </w:rPr>
    </w:lvl>
    <w:lvl w:ilvl="1" w:tplc="B346F2AE">
      <w:numFmt w:val="none"/>
      <w:lvlText w:val=""/>
      <w:lvlJc w:val="left"/>
      <w:pPr>
        <w:tabs>
          <w:tab w:val="num" w:pos="360"/>
        </w:tabs>
      </w:pPr>
    </w:lvl>
    <w:lvl w:ilvl="2" w:tplc="88882CF6">
      <w:numFmt w:val="none"/>
      <w:lvlText w:val=""/>
      <w:lvlJc w:val="left"/>
      <w:pPr>
        <w:tabs>
          <w:tab w:val="num" w:pos="360"/>
        </w:tabs>
      </w:pPr>
    </w:lvl>
    <w:lvl w:ilvl="3" w:tplc="1D908980">
      <w:numFmt w:val="none"/>
      <w:lvlText w:val=""/>
      <w:lvlJc w:val="left"/>
      <w:pPr>
        <w:tabs>
          <w:tab w:val="num" w:pos="360"/>
        </w:tabs>
      </w:pPr>
    </w:lvl>
    <w:lvl w:ilvl="4" w:tplc="55C25412">
      <w:numFmt w:val="none"/>
      <w:lvlText w:val=""/>
      <w:lvlJc w:val="left"/>
      <w:pPr>
        <w:tabs>
          <w:tab w:val="num" w:pos="360"/>
        </w:tabs>
      </w:pPr>
    </w:lvl>
    <w:lvl w:ilvl="5" w:tplc="B602EF5E">
      <w:numFmt w:val="none"/>
      <w:lvlText w:val=""/>
      <w:lvlJc w:val="left"/>
      <w:pPr>
        <w:tabs>
          <w:tab w:val="num" w:pos="360"/>
        </w:tabs>
      </w:pPr>
    </w:lvl>
    <w:lvl w:ilvl="6" w:tplc="8A929A62">
      <w:numFmt w:val="none"/>
      <w:lvlText w:val=""/>
      <w:lvlJc w:val="left"/>
      <w:pPr>
        <w:tabs>
          <w:tab w:val="num" w:pos="360"/>
        </w:tabs>
      </w:pPr>
    </w:lvl>
    <w:lvl w:ilvl="7" w:tplc="4EDCA7F8">
      <w:numFmt w:val="none"/>
      <w:lvlText w:val=""/>
      <w:lvlJc w:val="left"/>
      <w:pPr>
        <w:tabs>
          <w:tab w:val="num" w:pos="360"/>
        </w:tabs>
      </w:pPr>
    </w:lvl>
    <w:lvl w:ilvl="8" w:tplc="81FE8DB2">
      <w:numFmt w:val="none"/>
      <w:lvlText w:val=""/>
      <w:lvlJc w:val="left"/>
      <w:pPr>
        <w:tabs>
          <w:tab w:val="num" w:pos="360"/>
        </w:tabs>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983C1D"/>
    <w:rsid w:val="004B24B3"/>
    <w:rsid w:val="00983C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9F38BE-832D-4692-82D0-63FB8BE4D681}"/>
</file>

<file path=customXml/itemProps2.xml><?xml version="1.0" encoding="utf-8"?>
<ds:datastoreItem xmlns:ds="http://schemas.openxmlformats.org/officeDocument/2006/customXml" ds:itemID="{3946DB76-DFE0-4F85-861A-D0DFC4E13986}"/>
</file>

<file path=customXml/itemProps3.xml><?xml version="1.0" encoding="utf-8"?>
<ds:datastoreItem xmlns:ds="http://schemas.openxmlformats.org/officeDocument/2006/customXml" ds:itemID="{B128D4B3-E134-48F9-8FE5-EAD361E979D8}"/>
</file>

<file path=docProps/app.xml><?xml version="1.0" encoding="utf-8"?>
<Properties xmlns="http://schemas.openxmlformats.org/officeDocument/2006/extended-properties" xmlns:vt="http://schemas.openxmlformats.org/officeDocument/2006/docPropsVTypes">
  <Template>Normal</Template>
  <TotalTime>0</TotalTime>
  <Pages>6</Pages>
  <Words>1775</Words>
  <Characters>10118</Characters>
  <Application>Microsoft Office Word</Application>
  <DocSecurity>0</DocSecurity>
  <Lines>84</Lines>
  <Paragraphs>23</Paragraphs>
  <ScaleCrop>false</ScaleCrop>
  <Company/>
  <LinksUpToDate>false</LinksUpToDate>
  <CharactersWithSpaces>11870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2014-02-11T03:13:00Z</dcterms:created>
  <dcterms:modified xsi:type="dcterms:W3CDTF">2014-02-11T03:13:00Z</dcterms:modified>
</cp:coreProperties>
</file>