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E2C" w:rsidRPr="001F0E2C" w:rsidRDefault="001F0E2C" w:rsidP="001F0E2C">
      <w:pPr>
        <w:widowControl w:val="0"/>
        <w:autoSpaceDE w:val="0"/>
        <w:autoSpaceDN w:val="0"/>
        <w:spacing w:after="0" w:line="240" w:lineRule="auto"/>
        <w:ind w:right="3"/>
        <w:jc w:val="center"/>
        <w:rPr>
          <w:rFonts w:ascii="Times New Roman" w:eastAsia="Times New Roman" w:hAnsi="Times New Roman" w:cs="Times New Roman"/>
          <w:b/>
          <w:iCs/>
          <w:sz w:val="28"/>
          <w:szCs w:val="28"/>
          <w:lang w:val="vi-VN"/>
        </w:rPr>
      </w:pPr>
      <w:r w:rsidRPr="001F0E2C">
        <w:rPr>
          <w:rFonts w:ascii="Times New Roman" w:eastAsia="Times New Roman" w:hAnsi="Times New Roman" w:cs="Times New Roman"/>
          <w:b/>
          <w:iCs/>
          <w:sz w:val="28"/>
          <w:szCs w:val="28"/>
          <w:lang w:val="vi-VN"/>
        </w:rPr>
        <w:t xml:space="preserve">Mẫu Bản thuyết minh hạ tầng kỹ thuật để lưu trữ hồ sơ, tài liệu lưu trữ số </w:t>
      </w:r>
    </w:p>
    <w:p w:rsidR="001F0E2C" w:rsidRPr="001F0E2C" w:rsidRDefault="001F0E2C" w:rsidP="001F0E2C">
      <w:pPr>
        <w:widowControl w:val="0"/>
        <w:autoSpaceDE w:val="0"/>
        <w:autoSpaceDN w:val="0"/>
        <w:spacing w:after="0" w:line="240" w:lineRule="auto"/>
        <w:ind w:right="3"/>
        <w:jc w:val="center"/>
        <w:rPr>
          <w:rFonts w:ascii="Times New Roman" w:eastAsia="Times New Roman" w:hAnsi="Times New Roman" w:cs="Times New Roman"/>
          <w:b/>
          <w:iCs/>
          <w:sz w:val="28"/>
          <w:szCs w:val="28"/>
          <w:lang w:val="vi-VN"/>
        </w:rPr>
      </w:pPr>
      <w:r w:rsidRPr="001F0E2C">
        <w:rPr>
          <w:rFonts w:ascii="Times New Roman" w:eastAsia="Times New Roman" w:hAnsi="Times New Roman" w:cs="Times New Roman"/>
          <w:b/>
          <w:iCs/>
          <w:sz w:val="28"/>
          <w:szCs w:val="28"/>
          <w:lang w:val="vi-VN"/>
        </w:rPr>
        <w:t xml:space="preserve">và cơ sở dữ liệu tài liệu lưu trữ </w:t>
      </w:r>
    </w:p>
    <w:p w:rsidR="001F0E2C" w:rsidRPr="001F0E2C" w:rsidRDefault="001F0E2C" w:rsidP="001F0E2C">
      <w:pPr>
        <w:widowControl w:val="0"/>
        <w:autoSpaceDE w:val="0"/>
        <w:autoSpaceDN w:val="0"/>
        <w:spacing w:after="0" w:line="240" w:lineRule="auto"/>
        <w:ind w:right="3"/>
        <w:jc w:val="center"/>
        <w:rPr>
          <w:rFonts w:ascii="Times New Roman" w:eastAsia="Times New Roman" w:hAnsi="Times New Roman" w:cs="Times New Roman"/>
          <w:i/>
          <w:sz w:val="28"/>
          <w:szCs w:val="28"/>
          <w:lang w:val="vi-VN"/>
        </w:rPr>
      </w:pPr>
      <w:r w:rsidRPr="001F0E2C">
        <w:rPr>
          <w:rFonts w:ascii="Times New Roman" w:eastAsia="Times New Roman" w:hAnsi="Times New Roman" w:cs="Times New Roman"/>
          <w:i/>
          <w:sz w:val="28"/>
          <w:szCs w:val="28"/>
          <w:lang w:val="vi-VN"/>
        </w:rPr>
        <w:t>(theo Mẫu số 06 tại Phụ lục ban hành kèm theo Nghị định số 113/2025/NĐ-CP</w:t>
      </w:r>
    </w:p>
    <w:p w:rsidR="001F0E2C" w:rsidRPr="001F0E2C" w:rsidRDefault="001F0E2C" w:rsidP="001F0E2C">
      <w:pPr>
        <w:widowControl w:val="0"/>
        <w:autoSpaceDE w:val="0"/>
        <w:autoSpaceDN w:val="0"/>
        <w:spacing w:after="0" w:line="240" w:lineRule="auto"/>
        <w:ind w:right="855"/>
        <w:jc w:val="center"/>
        <w:rPr>
          <w:rFonts w:ascii="Times New Roman" w:eastAsia="Times New Roman" w:hAnsi="Times New Roman" w:cs="Times New Roman"/>
          <w:i/>
          <w:sz w:val="28"/>
          <w:szCs w:val="28"/>
        </w:rPr>
      </w:pPr>
      <w:r w:rsidRPr="001F0E2C">
        <w:rPr>
          <w:rFonts w:ascii="Times New Roman" w:eastAsia="Times New Roman" w:hAnsi="Times New Roman" w:cs="Times New Roman"/>
          <w:i/>
          <w:sz w:val="28"/>
          <w:szCs w:val="28"/>
        </w:rPr>
        <w:t>ngày 03/6/2025 của Chính phủ)</w:t>
      </w:r>
    </w:p>
    <w:p w:rsidR="001F0E2C" w:rsidRPr="001F0E2C" w:rsidRDefault="001F0E2C" w:rsidP="001F0E2C">
      <w:pPr>
        <w:widowControl w:val="0"/>
        <w:autoSpaceDE w:val="0"/>
        <w:autoSpaceDN w:val="0"/>
        <w:spacing w:after="0" w:line="240" w:lineRule="auto"/>
        <w:ind w:right="855"/>
        <w:jc w:val="center"/>
        <w:rPr>
          <w:rFonts w:ascii="Times New Roman" w:eastAsia="Times New Roman" w:hAnsi="Times New Roman" w:cs="Times New Roman"/>
          <w:i/>
          <w:iCs/>
          <w:sz w:val="28"/>
          <w:szCs w:val="28"/>
        </w:rPr>
      </w:pPr>
    </w:p>
    <w:tbl>
      <w:tblPr>
        <w:tblW w:w="9745" w:type="dxa"/>
        <w:tblInd w:w="-284" w:type="dxa"/>
        <w:tblLook w:val="04A0" w:firstRow="1" w:lastRow="0" w:firstColumn="1" w:lastColumn="0" w:noHBand="0" w:noVBand="1"/>
      </w:tblPr>
      <w:tblGrid>
        <w:gridCol w:w="3970"/>
        <w:gridCol w:w="5775"/>
      </w:tblGrid>
      <w:tr w:rsidR="001F0E2C" w:rsidRPr="001F0E2C" w:rsidTr="006D7CD1">
        <w:trPr>
          <w:trHeight w:val="1128"/>
        </w:trPr>
        <w:tc>
          <w:tcPr>
            <w:tcW w:w="3970" w:type="dxa"/>
            <w:shd w:val="clear" w:color="auto" w:fill="auto"/>
          </w:tcPr>
          <w:p w:rsidR="001F0E2C" w:rsidRPr="001F0E2C" w:rsidRDefault="001F0E2C" w:rsidP="001F0E2C">
            <w:pPr>
              <w:widowControl w:val="0"/>
              <w:autoSpaceDE w:val="0"/>
              <w:autoSpaceDN w:val="0"/>
              <w:spacing w:after="0" w:line="240" w:lineRule="auto"/>
              <w:ind w:right="855"/>
              <w:jc w:val="center"/>
              <w:rPr>
                <w:rFonts w:ascii="Times New Roman" w:eastAsia="Calibri" w:hAnsi="Times New Roman" w:cs="Times New Roman"/>
                <w:b/>
                <w:sz w:val="26"/>
                <w:szCs w:val="26"/>
              </w:rPr>
            </w:pPr>
            <w:r w:rsidRPr="001F0E2C">
              <w:rPr>
                <w:rFonts w:ascii="Times New Roman" w:eastAsia="Calibri" w:hAnsi="Times New Roman" w:cs="Times New Roman"/>
                <w:b/>
                <w:sz w:val="26"/>
                <w:szCs w:val="26"/>
              </w:rPr>
              <w:t>TÊN TỔ CHỨC KINH DOANH</w:t>
            </w:r>
          </w:p>
          <w:p w:rsidR="001F0E2C" w:rsidRPr="001F0E2C" w:rsidRDefault="001F0E2C" w:rsidP="001F0E2C">
            <w:pPr>
              <w:widowControl w:val="0"/>
              <w:autoSpaceDE w:val="0"/>
              <w:autoSpaceDN w:val="0"/>
              <w:spacing w:after="0" w:line="240" w:lineRule="auto"/>
              <w:ind w:right="855"/>
              <w:jc w:val="center"/>
              <w:rPr>
                <w:rFonts w:ascii="Times New Roman" w:eastAsia="Calibri" w:hAnsi="Times New Roman" w:cs="Times New Roman"/>
                <w:b/>
                <w:sz w:val="26"/>
                <w:szCs w:val="26"/>
                <w:vertAlign w:val="superscript"/>
              </w:rPr>
            </w:pPr>
            <w:r w:rsidRPr="001F0E2C">
              <w:rPr>
                <w:rFonts w:ascii="Times New Roman" w:eastAsia="Calibri" w:hAnsi="Times New Roman" w:cs="Times New Roman"/>
                <w:b/>
                <w:sz w:val="26"/>
                <w:szCs w:val="26"/>
                <w:vertAlign w:val="superscript"/>
              </w:rPr>
              <w:t>______________</w:t>
            </w:r>
          </w:p>
        </w:tc>
        <w:tc>
          <w:tcPr>
            <w:tcW w:w="5775" w:type="dxa"/>
            <w:shd w:val="clear" w:color="auto" w:fill="auto"/>
          </w:tcPr>
          <w:p w:rsidR="001F0E2C" w:rsidRPr="001F0E2C" w:rsidRDefault="001F0E2C" w:rsidP="001F0E2C">
            <w:pPr>
              <w:widowControl w:val="0"/>
              <w:autoSpaceDE w:val="0"/>
              <w:autoSpaceDN w:val="0"/>
              <w:spacing w:after="0" w:line="240" w:lineRule="auto"/>
              <w:jc w:val="center"/>
              <w:rPr>
                <w:rFonts w:ascii="Times New Roman" w:eastAsia="Calibri" w:hAnsi="Times New Roman" w:cs="Times New Roman"/>
                <w:b/>
                <w:sz w:val="26"/>
                <w:szCs w:val="26"/>
              </w:rPr>
            </w:pPr>
            <w:r w:rsidRPr="001F0E2C">
              <w:rPr>
                <w:rFonts w:ascii="Times New Roman" w:eastAsia="Calibri" w:hAnsi="Times New Roman" w:cs="Times New Roman"/>
                <w:b/>
                <w:sz w:val="26"/>
                <w:szCs w:val="26"/>
              </w:rPr>
              <w:t>CỘNG HÒA XÃ HỘI CHỦ NGHĨA VIỆT NAM</w:t>
            </w:r>
          </w:p>
          <w:p w:rsidR="001F0E2C" w:rsidRPr="001F0E2C" w:rsidRDefault="001F0E2C" w:rsidP="001F0E2C">
            <w:pPr>
              <w:widowControl w:val="0"/>
              <w:autoSpaceDE w:val="0"/>
              <w:autoSpaceDN w:val="0"/>
              <w:spacing w:after="0" w:line="240" w:lineRule="auto"/>
              <w:jc w:val="center"/>
              <w:rPr>
                <w:rFonts w:ascii="Times New Roman" w:eastAsia="Calibri" w:hAnsi="Times New Roman" w:cs="Times New Roman"/>
                <w:b/>
                <w:sz w:val="26"/>
                <w:szCs w:val="26"/>
              </w:rPr>
            </w:pPr>
            <w:r w:rsidRPr="001F0E2C">
              <w:rPr>
                <w:rFonts w:ascii="Times New Roman" w:eastAsia="Calibri" w:hAnsi="Times New Roman" w:cs="Times New Roman"/>
                <w:b/>
                <w:sz w:val="26"/>
                <w:szCs w:val="26"/>
              </w:rPr>
              <w:t>Độc lập - Tự do - Hạnh phúc</w:t>
            </w:r>
          </w:p>
          <w:p w:rsidR="001F0E2C" w:rsidRPr="001F0E2C" w:rsidRDefault="001F0E2C" w:rsidP="001F0E2C">
            <w:pPr>
              <w:widowControl w:val="0"/>
              <w:autoSpaceDE w:val="0"/>
              <w:autoSpaceDN w:val="0"/>
              <w:spacing w:after="0" w:line="240" w:lineRule="auto"/>
              <w:jc w:val="center"/>
              <w:rPr>
                <w:rFonts w:ascii="Times New Roman" w:eastAsia="Calibri" w:hAnsi="Times New Roman" w:cs="Times New Roman"/>
                <w:b/>
                <w:sz w:val="26"/>
                <w:szCs w:val="26"/>
                <w:vertAlign w:val="superscript"/>
              </w:rPr>
            </w:pPr>
            <w:r w:rsidRPr="001F0E2C">
              <w:rPr>
                <w:rFonts w:ascii="Times New Roman" w:eastAsia="Calibri" w:hAnsi="Times New Roman" w:cs="Times New Roman"/>
                <w:b/>
                <w:sz w:val="26"/>
                <w:szCs w:val="26"/>
                <w:vertAlign w:val="superscript"/>
              </w:rPr>
              <w:t>______________________________________</w:t>
            </w:r>
          </w:p>
        </w:tc>
      </w:tr>
      <w:tr w:rsidR="001F0E2C" w:rsidRPr="001F0E2C" w:rsidTr="006D7CD1">
        <w:trPr>
          <w:trHeight w:val="296"/>
        </w:trPr>
        <w:tc>
          <w:tcPr>
            <w:tcW w:w="3970" w:type="dxa"/>
            <w:shd w:val="clear" w:color="auto" w:fill="auto"/>
          </w:tcPr>
          <w:p w:rsidR="001F0E2C" w:rsidRPr="001F0E2C" w:rsidRDefault="001F0E2C" w:rsidP="001F0E2C">
            <w:pPr>
              <w:widowControl w:val="0"/>
              <w:autoSpaceDE w:val="0"/>
              <w:autoSpaceDN w:val="0"/>
              <w:spacing w:after="0" w:line="240" w:lineRule="auto"/>
              <w:ind w:right="855"/>
              <w:jc w:val="center"/>
              <w:rPr>
                <w:rFonts w:ascii="Times New Roman" w:eastAsia="Calibri" w:hAnsi="Times New Roman" w:cs="Times New Roman"/>
                <w:b/>
                <w:noProof/>
                <w:sz w:val="28"/>
                <w:szCs w:val="28"/>
              </w:rPr>
            </w:pPr>
          </w:p>
        </w:tc>
        <w:tc>
          <w:tcPr>
            <w:tcW w:w="5775" w:type="dxa"/>
            <w:shd w:val="clear" w:color="auto" w:fill="auto"/>
          </w:tcPr>
          <w:p w:rsidR="001F0E2C" w:rsidRPr="001F0E2C" w:rsidRDefault="001F0E2C" w:rsidP="001F0E2C">
            <w:pPr>
              <w:widowControl w:val="0"/>
              <w:autoSpaceDE w:val="0"/>
              <w:autoSpaceDN w:val="0"/>
              <w:spacing w:after="0" w:line="240" w:lineRule="auto"/>
              <w:jc w:val="center"/>
              <w:rPr>
                <w:rFonts w:ascii="Times New Roman" w:eastAsia="Calibri" w:hAnsi="Times New Roman" w:cs="Times New Roman"/>
                <w:i/>
                <w:sz w:val="28"/>
                <w:szCs w:val="28"/>
              </w:rPr>
            </w:pPr>
            <w:r w:rsidRPr="001F0E2C">
              <w:rPr>
                <w:rFonts w:ascii="Times New Roman" w:eastAsia="Calibri" w:hAnsi="Times New Roman" w:cs="Times New Roman"/>
                <w:i/>
                <w:sz w:val="28"/>
                <w:szCs w:val="28"/>
              </w:rPr>
              <w:t>……, ngày …… tháng …… năm ……</w:t>
            </w:r>
          </w:p>
        </w:tc>
      </w:tr>
    </w:tbl>
    <w:p w:rsidR="001F0E2C" w:rsidRPr="001F0E2C" w:rsidRDefault="001F0E2C" w:rsidP="001F0E2C">
      <w:pPr>
        <w:widowControl w:val="0"/>
        <w:autoSpaceDE w:val="0"/>
        <w:autoSpaceDN w:val="0"/>
        <w:spacing w:after="0" w:line="240" w:lineRule="auto"/>
        <w:ind w:right="855"/>
        <w:jc w:val="center"/>
        <w:rPr>
          <w:rFonts w:ascii="Times New Roman" w:eastAsia="Times New Roman" w:hAnsi="Times New Roman" w:cs="Times New Roman"/>
          <w:b/>
          <w:iCs/>
          <w:sz w:val="28"/>
          <w:szCs w:val="28"/>
        </w:rPr>
      </w:pPr>
    </w:p>
    <w:p w:rsidR="001F0E2C" w:rsidRPr="001F0E2C" w:rsidRDefault="001F0E2C" w:rsidP="001F0E2C">
      <w:pPr>
        <w:widowControl w:val="0"/>
        <w:autoSpaceDE w:val="0"/>
        <w:autoSpaceDN w:val="0"/>
        <w:spacing w:after="0" w:line="240" w:lineRule="auto"/>
        <w:ind w:right="3"/>
        <w:jc w:val="center"/>
        <w:rPr>
          <w:rFonts w:ascii="Times New Roman" w:eastAsia="Times New Roman" w:hAnsi="Times New Roman" w:cs="Times New Roman"/>
          <w:b/>
          <w:iCs/>
          <w:sz w:val="28"/>
          <w:szCs w:val="28"/>
        </w:rPr>
      </w:pPr>
      <w:r w:rsidRPr="001F0E2C">
        <w:rPr>
          <w:rFonts w:ascii="Times New Roman" w:eastAsia="Times New Roman" w:hAnsi="Times New Roman" w:cs="Times New Roman"/>
          <w:b/>
          <w:iCs/>
          <w:sz w:val="28"/>
          <w:szCs w:val="28"/>
        </w:rPr>
        <w:t>BẢN THUYẾT MINH</w:t>
      </w:r>
    </w:p>
    <w:p w:rsidR="001F0E2C" w:rsidRPr="001F0E2C" w:rsidRDefault="001F0E2C" w:rsidP="001F0E2C">
      <w:pPr>
        <w:widowControl w:val="0"/>
        <w:autoSpaceDE w:val="0"/>
        <w:autoSpaceDN w:val="0"/>
        <w:spacing w:after="0" w:line="240" w:lineRule="auto"/>
        <w:ind w:right="3"/>
        <w:jc w:val="center"/>
        <w:rPr>
          <w:rFonts w:ascii="Times New Roman" w:eastAsia="Times New Roman" w:hAnsi="Times New Roman" w:cs="Times New Roman"/>
          <w:b/>
          <w:iCs/>
          <w:sz w:val="28"/>
          <w:szCs w:val="28"/>
        </w:rPr>
      </w:pPr>
      <w:r w:rsidRPr="001F0E2C">
        <w:rPr>
          <w:rFonts w:ascii="Times New Roman" w:eastAsia="Times New Roman" w:hAnsi="Times New Roman" w:cs="Times New Roman"/>
          <w:b/>
          <w:iCs/>
          <w:sz w:val="28"/>
          <w:szCs w:val="28"/>
        </w:rPr>
        <w:t xml:space="preserve">Hạ tầng kỹ thuật để lưu trữ hồ sơ, tài liệu lưu trữ số </w:t>
      </w:r>
    </w:p>
    <w:p w:rsidR="001F0E2C" w:rsidRPr="001F0E2C" w:rsidRDefault="001F0E2C" w:rsidP="001F0E2C">
      <w:pPr>
        <w:widowControl w:val="0"/>
        <w:autoSpaceDE w:val="0"/>
        <w:autoSpaceDN w:val="0"/>
        <w:spacing w:after="0" w:line="240" w:lineRule="auto"/>
        <w:ind w:right="3"/>
        <w:jc w:val="center"/>
        <w:rPr>
          <w:rFonts w:ascii="Times New Roman" w:eastAsia="Times New Roman" w:hAnsi="Times New Roman" w:cs="Times New Roman"/>
          <w:b/>
          <w:iCs/>
          <w:sz w:val="28"/>
          <w:szCs w:val="28"/>
        </w:rPr>
      </w:pPr>
      <w:r w:rsidRPr="001F0E2C">
        <w:rPr>
          <w:rFonts w:ascii="Times New Roman" w:eastAsia="Times New Roman" w:hAnsi="Times New Roman" w:cs="Times New Roman"/>
          <w:b/>
          <w:iCs/>
          <w:sz w:val="28"/>
          <w:szCs w:val="28"/>
        </w:rPr>
        <w:t xml:space="preserve">và cơ sở dữ liệu tài liệu lưu trữ </w:t>
      </w:r>
    </w:p>
    <w:p w:rsidR="001F0E2C" w:rsidRPr="001F0E2C" w:rsidRDefault="001F0E2C" w:rsidP="001F0E2C">
      <w:pPr>
        <w:widowControl w:val="0"/>
        <w:autoSpaceDE w:val="0"/>
        <w:autoSpaceDN w:val="0"/>
        <w:spacing w:after="0" w:line="240" w:lineRule="auto"/>
        <w:ind w:right="855"/>
        <w:jc w:val="center"/>
        <w:rPr>
          <w:rFonts w:ascii="Times New Roman" w:eastAsia="Times New Roman" w:hAnsi="Times New Roman" w:cs="Times New Roman"/>
          <w:b/>
          <w:iCs/>
          <w:sz w:val="28"/>
          <w:szCs w:val="28"/>
          <w:vertAlign w:val="superscript"/>
        </w:rPr>
      </w:pPr>
      <w:r w:rsidRPr="001F0E2C">
        <w:rPr>
          <w:rFonts w:ascii="Times New Roman" w:eastAsia="Times New Roman" w:hAnsi="Times New Roman" w:cs="Times New Roman"/>
          <w:b/>
          <w:iCs/>
          <w:sz w:val="28"/>
          <w:szCs w:val="28"/>
          <w:vertAlign w:val="superscript"/>
        </w:rPr>
        <w:t>______________</w:t>
      </w:r>
    </w:p>
    <w:p w:rsidR="001F0E2C" w:rsidRPr="001F0E2C" w:rsidRDefault="001F0E2C" w:rsidP="001F0E2C">
      <w:pPr>
        <w:widowControl w:val="0"/>
        <w:tabs>
          <w:tab w:val="center" w:pos="4680"/>
        </w:tabs>
        <w:autoSpaceDE w:val="0"/>
        <w:autoSpaceDN w:val="0"/>
        <w:spacing w:before="60" w:after="0" w:line="240" w:lineRule="auto"/>
        <w:ind w:right="6" w:firstLine="567"/>
        <w:jc w:val="both"/>
        <w:rPr>
          <w:rFonts w:ascii="Times New Roman" w:eastAsia="Times New Roman" w:hAnsi="Times New Roman" w:cs="Times New Roman"/>
          <w:b/>
          <w:bCs/>
          <w:sz w:val="28"/>
          <w:szCs w:val="28"/>
        </w:rPr>
      </w:pPr>
      <w:r w:rsidRPr="001F0E2C">
        <w:rPr>
          <w:rFonts w:ascii="Times New Roman" w:eastAsia="Times New Roman" w:hAnsi="Times New Roman" w:cs="Times New Roman"/>
          <w:b/>
          <w:bCs/>
          <w:sz w:val="28"/>
          <w:szCs w:val="28"/>
        </w:rPr>
        <w:t>I. Thông tin chung</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sz w:val="28"/>
          <w:szCs w:val="28"/>
        </w:rPr>
        <w:t>- Tên tổ chức kinh doanh</w:t>
      </w:r>
      <w:r w:rsidRPr="001F0E2C">
        <w:rPr>
          <w:rFonts w:ascii="Times New Roman" w:eastAsia="Times New Roman" w:hAnsi="Times New Roman" w:cs="Times New Roman"/>
          <w:iCs/>
          <w:sz w:val="28"/>
          <w:szCs w:val="28"/>
        </w:rPr>
        <w:t>:</w:t>
      </w:r>
      <w:r w:rsidRPr="001F0E2C">
        <w:rPr>
          <w:rFonts w:ascii="Times New Roman" w:eastAsia="Times New Roman" w:hAnsi="Times New Roman" w:cs="Times New Roman"/>
          <w:sz w:val="28"/>
          <w:szCs w:val="28"/>
        </w:rPr>
        <w:t xml:space="preserve"> ……………………………………………………</w:t>
      </w:r>
    </w:p>
    <w:p w:rsidR="001F0E2C" w:rsidRPr="001F0E2C" w:rsidRDefault="001F0E2C" w:rsidP="001F0E2C">
      <w:pPr>
        <w:widowControl w:val="0"/>
        <w:tabs>
          <w:tab w:val="left" w:pos="3770"/>
        </w:tabs>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sz w:val="28"/>
          <w:szCs w:val="28"/>
        </w:rPr>
        <w:t>- Địa chỉ trụ sở chính: ……………… Số điện thoại: ………………………...</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sz w:val="28"/>
          <w:szCs w:val="28"/>
        </w:rPr>
        <w:t>- Địa chỉ giao dịch: ..........................................................................................</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sz w:val="28"/>
          <w:szCs w:val="28"/>
        </w:rPr>
        <w:t>- Giấy chứng nhận đăng ký kinh doanh (số, ngày cấp, nơi cấp): ......................</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b/>
          <w:bCs/>
          <w:sz w:val="28"/>
          <w:szCs w:val="28"/>
        </w:rPr>
      </w:pPr>
      <w:r w:rsidRPr="001F0E2C">
        <w:rPr>
          <w:rFonts w:ascii="Times New Roman" w:eastAsia="Times New Roman" w:hAnsi="Times New Roman" w:cs="Times New Roman"/>
          <w:b/>
          <w:bCs/>
          <w:sz w:val="28"/>
          <w:szCs w:val="28"/>
        </w:rPr>
        <w:t>II. Thực trạng hạ tầng kỹ thuật</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sz w:val="28"/>
          <w:szCs w:val="28"/>
        </w:rPr>
        <w:t>1. Quy mô hạ tầng kỹ thuật theo mức độ của Kho lưu trữ số</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sz w:val="28"/>
          <w:szCs w:val="28"/>
        </w:rPr>
        <w:t>2. Hạ tầng kỹ thuật DC, DR, RR</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sz w:val="28"/>
          <w:szCs w:val="28"/>
        </w:rPr>
        <w:t>a) Cấp độ của DC, DR, RR theo quy định về trung tâm dữ liệu</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sz w:val="28"/>
          <w:szCs w:val="28"/>
        </w:rPr>
        <w:t>b) Thuyết minh chi tiết khả năng và mức độ cung cấp dịch vụ của từng hạng mục DC, DR, RR đối với nhiệm vụ lưu trữ hồ sơ, tài liệu lưu trữ số và cơ sở dữ liệu tài liệu lưu trữ của một đối tượng khách hàng</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sz w:val="28"/>
          <w:szCs w:val="28"/>
        </w:rPr>
        <w:t>c) Năng lực thiết bị công nghệ thông tin hiện có.</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rPr>
      </w:pPr>
      <w:r w:rsidRPr="001F0E2C">
        <w:rPr>
          <w:rFonts w:ascii="Times New Roman" w:eastAsia="Times New Roman" w:hAnsi="Times New Roman" w:cs="Times New Roman"/>
          <w:bCs/>
          <w:iCs/>
          <w:sz w:val="28"/>
          <w:szCs w:val="28"/>
        </w:rPr>
        <w:t>d) Biện pháp bảo vệ, bảo đảm an toàn vật lý khu vực lắp đặt hạ tầng kỹ thuật 24/7.</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b/>
          <w:bCs/>
          <w:sz w:val="28"/>
          <w:szCs w:val="28"/>
        </w:rPr>
      </w:pPr>
      <w:r w:rsidRPr="001F0E2C">
        <w:rPr>
          <w:rFonts w:ascii="Times New Roman" w:eastAsia="Times New Roman" w:hAnsi="Times New Roman" w:cs="Times New Roman"/>
          <w:b/>
          <w:bCs/>
          <w:sz w:val="28"/>
          <w:szCs w:val="28"/>
        </w:rPr>
        <w:t>III. Đánh giá chung</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lang w:val="vi-VN"/>
        </w:rPr>
      </w:pPr>
      <w:r w:rsidRPr="001F0E2C">
        <w:rPr>
          <w:rFonts w:ascii="Times New Roman" w:eastAsia="Times New Roman" w:hAnsi="Times New Roman" w:cs="Times New Roman"/>
          <w:sz w:val="28"/>
          <w:szCs w:val="28"/>
          <w:lang w:val="vi-VN"/>
        </w:rPr>
        <w:t>Mức độ đáp ứng các quy định về điều kiện kinh doanh h</w:t>
      </w:r>
      <w:r w:rsidRPr="001F0E2C">
        <w:rPr>
          <w:rFonts w:ascii="Times New Roman" w:eastAsia="Times New Roman" w:hAnsi="Times New Roman" w:cs="Times New Roman"/>
          <w:sz w:val="28"/>
          <w:szCs w:val="28"/>
        </w:rPr>
        <w:t xml:space="preserve">ạ tầng kỹ thuật để lưu trữ hồ sơ, tài liệu lưu trữ số và cơ sở dữ liệu tài liệu lưu trữ </w:t>
      </w:r>
      <w:r w:rsidRPr="001F0E2C">
        <w:rPr>
          <w:rFonts w:ascii="Times New Roman" w:eastAsia="Times New Roman" w:hAnsi="Times New Roman" w:cs="Times New Roman"/>
          <w:sz w:val="28"/>
          <w:szCs w:val="28"/>
          <w:lang w:val="vi-VN"/>
        </w:rPr>
        <w:t>của tổ chức.</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lang w:val="vi-VN"/>
        </w:rPr>
      </w:pPr>
      <w:r w:rsidRPr="001F0E2C">
        <w:rPr>
          <w:rFonts w:ascii="Times New Roman" w:eastAsia="Times New Roman" w:hAnsi="Times New Roman" w:cs="Times New Roman"/>
          <w:sz w:val="28"/>
          <w:szCs w:val="28"/>
          <w:lang w:val="vi-VN"/>
        </w:rPr>
        <w:t>Cam kết của tổ chức kinh doanh:</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lang w:val="vi-VN"/>
        </w:rPr>
      </w:pPr>
      <w:r w:rsidRPr="001F0E2C">
        <w:rPr>
          <w:rFonts w:ascii="Times New Roman" w:eastAsia="Times New Roman" w:hAnsi="Times New Roman" w:cs="Times New Roman"/>
          <w:sz w:val="28"/>
          <w:szCs w:val="28"/>
          <w:lang w:val="vi-VN"/>
        </w:rPr>
        <w:t>1. Các thông tin nêu trong bản thuyết minh là đúng sự thật và chịu trách nhiệm hoàn toàn về những thông tin đã đăng ký.</w:t>
      </w:r>
    </w:p>
    <w:p w:rsidR="001F0E2C" w:rsidRPr="001F0E2C" w:rsidRDefault="001F0E2C" w:rsidP="001F0E2C">
      <w:pPr>
        <w:widowControl w:val="0"/>
        <w:autoSpaceDE w:val="0"/>
        <w:autoSpaceDN w:val="0"/>
        <w:spacing w:before="60" w:after="0" w:line="240" w:lineRule="auto"/>
        <w:ind w:right="6" w:firstLine="567"/>
        <w:jc w:val="both"/>
        <w:rPr>
          <w:rFonts w:ascii="Times New Roman" w:eastAsia="Times New Roman" w:hAnsi="Times New Roman" w:cs="Times New Roman"/>
          <w:sz w:val="28"/>
          <w:szCs w:val="28"/>
          <w:lang w:val="vi-VN"/>
        </w:rPr>
      </w:pPr>
      <w:r w:rsidRPr="001F0E2C">
        <w:rPr>
          <w:rFonts w:ascii="Times New Roman" w:eastAsia="Times New Roman" w:hAnsi="Times New Roman" w:cs="Times New Roman"/>
          <w:sz w:val="28"/>
          <w:szCs w:val="28"/>
          <w:lang w:val="vi-VN"/>
        </w:rPr>
        <w:t xml:space="preserve">2. Chấp hành nghiêm các quy định về kinh doanh dịch vụ hạ tầng kỹ thuật để </w:t>
      </w:r>
      <w:r w:rsidRPr="001F0E2C">
        <w:rPr>
          <w:rFonts w:ascii="Times New Roman" w:eastAsia="Times New Roman" w:hAnsi="Times New Roman" w:cs="Times New Roman"/>
          <w:sz w:val="28"/>
          <w:szCs w:val="28"/>
          <w:lang w:val="vi-VN"/>
        </w:rPr>
        <w:lastRenderedPageBreak/>
        <w:t>lưu trữ hồ sơ, tài liệu lưu trữ số và cơ sở dữ liệu tài liệu lưu trữ.</w:t>
      </w:r>
    </w:p>
    <w:p w:rsidR="001F0E2C" w:rsidRPr="001F0E2C" w:rsidRDefault="001F0E2C" w:rsidP="001F0E2C">
      <w:pPr>
        <w:widowControl w:val="0"/>
        <w:autoSpaceDE w:val="0"/>
        <w:autoSpaceDN w:val="0"/>
        <w:spacing w:before="120" w:after="0" w:line="240" w:lineRule="auto"/>
        <w:ind w:right="3" w:firstLine="720"/>
        <w:jc w:val="center"/>
        <w:rPr>
          <w:rFonts w:ascii="Times New Roman" w:eastAsia="Times New Roman" w:hAnsi="Times New Roman" w:cs="Times New Roman"/>
          <w:sz w:val="28"/>
          <w:szCs w:val="28"/>
          <w:lang w:val="vi-VN"/>
        </w:rPr>
      </w:pPr>
      <w:r w:rsidRPr="001F0E2C">
        <w:rPr>
          <w:rFonts w:ascii="Times New Roman" w:eastAsia="Times New Roman" w:hAnsi="Times New Roman" w:cs="Times New Roman"/>
          <w:b/>
          <w:bCs/>
          <w:sz w:val="28"/>
          <w:szCs w:val="28"/>
          <w:lang w:val="vi-VN"/>
        </w:rPr>
        <w:t xml:space="preserve">                                             ĐẠI DIỆN TỔ CHỨC KINH DOANH</w:t>
      </w:r>
      <w:r w:rsidRPr="001F0E2C">
        <w:rPr>
          <w:rFonts w:ascii="Times New Roman" w:eastAsia="Times New Roman" w:hAnsi="Times New Roman" w:cs="Times New Roman"/>
          <w:b/>
          <w:bCs/>
          <w:sz w:val="28"/>
          <w:szCs w:val="28"/>
          <w:lang w:val="vi-VN"/>
        </w:rPr>
        <w:br/>
      </w:r>
      <w:r w:rsidRPr="001F0E2C">
        <w:rPr>
          <w:rFonts w:ascii="Times New Roman" w:eastAsia="Times New Roman" w:hAnsi="Times New Roman" w:cs="Times New Roman"/>
          <w:i/>
          <w:iCs/>
          <w:sz w:val="28"/>
          <w:szCs w:val="28"/>
          <w:lang w:val="vi-VN"/>
        </w:rPr>
        <w:t xml:space="preserve">                                                                  (Chữ ký của người có thẩm quyền,</w:t>
      </w:r>
      <w:r w:rsidRPr="001F0E2C">
        <w:rPr>
          <w:rFonts w:ascii="Times New Roman" w:eastAsia="Times New Roman" w:hAnsi="Times New Roman" w:cs="Times New Roman"/>
          <w:i/>
          <w:iCs/>
          <w:sz w:val="28"/>
          <w:szCs w:val="28"/>
          <w:lang w:val="vi-VN"/>
        </w:rPr>
        <w:br/>
        <w:t xml:space="preserve">                                                              dấu/chữ ký số của tổ chức)</w:t>
      </w:r>
    </w:p>
    <w:p w:rsidR="006E1364" w:rsidRPr="001F0E2C" w:rsidRDefault="006E1364">
      <w:pPr>
        <w:rPr>
          <w:lang w:val="vi-VN"/>
        </w:rPr>
      </w:pPr>
      <w:bookmarkStart w:id="0" w:name="_GoBack"/>
      <w:bookmarkEnd w:id="0"/>
    </w:p>
    <w:sectPr w:rsidR="006E1364" w:rsidRPr="001F0E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CDA"/>
    <w:rsid w:val="00142CDA"/>
    <w:rsid w:val="001F0E2C"/>
    <w:rsid w:val="006E1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1AE046-54A9-4953-96CB-E258891E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310</Words>
  <Characters>1773</Characters>
  <Application>Microsoft Office Word</Application>
  <DocSecurity>0</DocSecurity>
  <Lines>14</Lines>
  <Paragraphs>4</Paragraphs>
  <ScaleCrop>false</ScaleCrop>
  <Company>Sky123.Org</Company>
  <LinksUpToDate>false</LinksUpToDate>
  <CharactersWithSpaces>2079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Duc Hieu1</dc:creator>
  <cp:keywords/>
  <dc:description/>
  <cp:lastModifiedBy>Pham Duc Hieu1</cp:lastModifiedBy>
  <cp:revision>2</cp:revision>
  <dcterms:created xsi:type="dcterms:W3CDTF">2025-06-25T02:03:00Z</dcterms:created>
  <dcterms:modified xsi:type="dcterms:W3CDTF">2025-06-25T02:03:00Z</dcterms:modified>
</cp:coreProperties>
</file>